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927">
      <w:pPr>
        <w:spacing w:after="0" w:line="240" w:lineRule="auto"/>
        <w:outlineLvl w:val="0"/>
        <w:rPr>
          <w:b/>
          <w:bCs/>
          <w:sz w:val="32"/>
        </w:rPr>
      </w:pPr>
      <w:bookmarkStart w:id="0" w:name="_GoBack"/>
      <w:bookmarkEnd w:id="0"/>
      <w:r>
        <w:rPr>
          <w:b/>
          <w:bCs/>
          <w:sz w:val="32"/>
        </w:rPr>
        <w:t>Axel Schünemann</w:t>
      </w:r>
    </w:p>
    <w:p w:rsidR="00000000" w:rsidRDefault="00353927">
      <w:pPr>
        <w:spacing w:after="0" w:line="240" w:lineRule="auto"/>
        <w:rPr>
          <w:b/>
          <w:bCs/>
          <w:sz w:val="32"/>
        </w:rPr>
      </w:pPr>
      <w:r>
        <w:rPr>
          <w:b/>
          <w:bCs/>
          <w:sz w:val="32"/>
        </w:rPr>
        <w:t xml:space="preserve">Herbert Silberer und die (Wieder)Entdeckung der </w:t>
      </w:r>
    </w:p>
    <w:p w:rsidR="00000000" w:rsidRDefault="00353927">
      <w:pPr>
        <w:spacing w:after="0" w:line="240" w:lineRule="auto"/>
        <w:rPr>
          <w:sz w:val="32"/>
        </w:rPr>
      </w:pPr>
      <w:r>
        <w:rPr>
          <w:b/>
          <w:bCs/>
          <w:sz w:val="32"/>
        </w:rPr>
        <w:t>Selbstreferenzialität des Traums</w:t>
      </w:r>
    </w:p>
    <w:p w:rsidR="00000000" w:rsidRDefault="00353927">
      <w:pPr>
        <w:rPr>
          <w:sz w:val="28"/>
        </w:rPr>
      </w:pPr>
    </w:p>
    <w:p w:rsidR="00000000" w:rsidRDefault="00353927">
      <w:pPr>
        <w:spacing w:line="240" w:lineRule="auto"/>
      </w:pPr>
      <w:r>
        <w:t xml:space="preserve">(Zweiteiliges Gastreferat, gehalten im Oberseminar von Prof. Dr. Christoph Weismüller, </w:t>
      </w:r>
      <w:r>
        <w:rPr>
          <w:i/>
          <w:iCs/>
        </w:rPr>
        <w:t>Philosophie des Traums</w:t>
      </w:r>
      <w:r>
        <w:t>, Sommersemester 2013, an der Heinrich-Heine-Uni</w:t>
      </w:r>
      <w:r>
        <w:t>versität Düsseldorf.)</w:t>
      </w:r>
    </w:p>
    <w:p w:rsidR="00000000" w:rsidRDefault="00353927"/>
    <w:p w:rsidR="00000000" w:rsidRDefault="00353927">
      <w:pPr>
        <w:spacing w:line="240" w:lineRule="auto"/>
        <w:jc w:val="both"/>
      </w:pPr>
      <w:r>
        <w:t>Teil I referiert das „funktionale Phänomen“. Weitere (und besser aufgearbeitete) Informationen über Silberer und das „funktionale Phänomen“ finden sich einerseits auf Wikipedia (weitere Links insbesondere zu dem in Teil I besprochene</w:t>
      </w:r>
      <w:r>
        <w:t xml:space="preserve">n Aufsatz Silberers: ebd.) und andererseits auf der Homepage von Bernd Nitzschke, dem große Verdienste des Einsatzes für die Rezeption Silberers zukommen. </w:t>
      </w:r>
    </w:p>
    <w:p w:rsidR="00000000" w:rsidRDefault="00353927">
      <w:pPr>
        <w:spacing w:line="240" w:lineRule="auto"/>
        <w:jc w:val="both"/>
      </w:pPr>
      <w:r>
        <w:t>Teil II (ab Seite 5) wendet das „funktionale Phänomen“ auf die von Silberer mitgeteilte Ent</w:t>
      </w:r>
      <w:r>
        <w:softHyphen/>
        <w:t xml:space="preserve">deckung </w:t>
      </w:r>
      <w:r>
        <w:t>desselben und in einer Schlusspassage auf Silberers Selbstmord an (heikle Frage, ob es sich bei diesem logischen Denkfehler der Erzwingung eines erfahrenen Selbstentzugsüber</w:t>
      </w:r>
      <w:r>
        <w:softHyphen/>
        <w:t>gangs um konsequenteste Weitererforschung der Übergangsphänomene oder nicht doch u</w:t>
      </w:r>
      <w:r>
        <w:t xml:space="preserve">m einen blanken Denkfehler handelt?). Prinzipiell sollte Teil II ohne vorherige Lektüre von Teil I lesbar sein. </w:t>
      </w:r>
    </w:p>
    <w:p w:rsidR="00000000" w:rsidRDefault="00353927"/>
    <w:p w:rsidR="00000000" w:rsidRDefault="00353927"/>
    <w:p w:rsidR="00000000" w:rsidRDefault="00353927">
      <w:pPr>
        <w:outlineLvl w:val="0"/>
        <w:rPr>
          <w:b/>
          <w:bCs/>
          <w:i/>
          <w:iCs/>
          <w:sz w:val="26"/>
        </w:rPr>
      </w:pPr>
      <w:r>
        <w:rPr>
          <w:b/>
          <w:bCs/>
          <w:i/>
          <w:iCs/>
          <w:sz w:val="26"/>
        </w:rPr>
        <w:t>Teil I (Referatsskizzen, Einleitung)</w:t>
      </w:r>
    </w:p>
    <w:p w:rsidR="00000000" w:rsidRDefault="00353927">
      <w:pPr>
        <w:jc w:val="both"/>
        <w:rPr>
          <w:sz w:val="26"/>
        </w:rPr>
      </w:pPr>
    </w:p>
    <w:p w:rsidR="00000000" w:rsidRDefault="00353927">
      <w:pPr>
        <w:jc w:val="both"/>
        <w:rPr>
          <w:sz w:val="26"/>
        </w:rPr>
      </w:pPr>
      <w:r>
        <w:rPr>
          <w:sz w:val="26"/>
        </w:rPr>
        <w:t>Zum „Bericht über eine Methode, gewisse symbolische Halluzinations-Erscheinungen hervorzurufen und zu b</w:t>
      </w:r>
      <w:r>
        <w:rPr>
          <w:sz w:val="26"/>
        </w:rPr>
        <w:t>eobachten“ (</w:t>
      </w:r>
      <w:r>
        <w:rPr>
          <w:sz w:val="26"/>
          <w:szCs w:val="20"/>
        </w:rPr>
        <w:t>in: Eugen Bleuler, Sigmund Freud (Hg.), Jahrbuch für psychoanalytische und psychopathologische Forschungen. I</w:t>
      </w:r>
      <w:r>
        <w:rPr>
          <w:sz w:val="26"/>
        </w:rPr>
        <w:t>. Band. II. Hälfte. Leip</w:t>
      </w:r>
      <w:r>
        <w:rPr>
          <w:sz w:val="26"/>
        </w:rPr>
        <w:softHyphen/>
        <w:t>zig, Berlin. 1909. S. 513 – 525):</w:t>
      </w:r>
    </w:p>
    <w:p w:rsidR="00000000" w:rsidRDefault="00353927">
      <w:pPr>
        <w:jc w:val="both"/>
        <w:rPr>
          <w:sz w:val="26"/>
        </w:rPr>
      </w:pPr>
      <w:r>
        <w:rPr>
          <w:sz w:val="26"/>
        </w:rPr>
        <w:t xml:space="preserve">Silberer untersucht im Selbstexperiment die </w:t>
      </w:r>
      <w:r>
        <w:rPr>
          <w:i/>
          <w:iCs/>
          <w:sz w:val="26"/>
        </w:rPr>
        <w:t xml:space="preserve">Halluzinations-Erscheinungen </w:t>
      </w:r>
      <w:r>
        <w:rPr>
          <w:sz w:val="26"/>
        </w:rPr>
        <w:t xml:space="preserve">im </w:t>
      </w:r>
      <w:r>
        <w:rPr>
          <w:i/>
          <w:iCs/>
          <w:sz w:val="26"/>
        </w:rPr>
        <w:t>gestörten</w:t>
      </w:r>
      <w:r>
        <w:rPr>
          <w:sz w:val="26"/>
        </w:rPr>
        <w:t xml:space="preserve"> Einschlafvorgang. Im Gleichgewicht der Antagonisten </w:t>
      </w:r>
      <w:r>
        <w:rPr>
          <w:i/>
          <w:iCs/>
          <w:sz w:val="26"/>
        </w:rPr>
        <w:t>Schlaftrunkenheit</w:t>
      </w:r>
      <w:r>
        <w:rPr>
          <w:sz w:val="26"/>
        </w:rPr>
        <w:t xml:space="preserve"> („passives Element“) und </w:t>
      </w:r>
      <w:r>
        <w:rPr>
          <w:i/>
          <w:iCs/>
          <w:sz w:val="26"/>
        </w:rPr>
        <w:t>Anstrengung zum Denken</w:t>
      </w:r>
      <w:r>
        <w:rPr>
          <w:sz w:val="26"/>
        </w:rPr>
        <w:t xml:space="preserve"> („aktives Element“) respektive </w:t>
      </w:r>
      <w:r>
        <w:rPr>
          <w:i/>
          <w:iCs/>
          <w:sz w:val="26"/>
        </w:rPr>
        <w:t xml:space="preserve">Weckreiz </w:t>
      </w:r>
      <w:r>
        <w:rPr>
          <w:sz w:val="26"/>
        </w:rPr>
        <w:t>ent</w:t>
      </w:r>
      <w:r>
        <w:rPr>
          <w:sz w:val="26"/>
        </w:rPr>
        <w:softHyphen/>
        <w:t xml:space="preserve">stehen halluzinierte und </w:t>
      </w:r>
      <w:r>
        <w:rPr>
          <w:i/>
          <w:iCs/>
          <w:sz w:val="26"/>
        </w:rPr>
        <w:t>automatisch adäquate</w:t>
      </w:r>
      <w:r>
        <w:rPr>
          <w:sz w:val="26"/>
        </w:rPr>
        <w:t xml:space="preserve"> Symbole. (Vgl. a.a.O. S. 514)</w:t>
      </w:r>
    </w:p>
    <w:p w:rsidR="00000000" w:rsidRDefault="00353927">
      <w:pPr>
        <w:jc w:val="both"/>
        <w:rPr>
          <w:sz w:val="26"/>
        </w:rPr>
      </w:pPr>
      <w:r>
        <w:rPr>
          <w:sz w:val="26"/>
        </w:rPr>
        <w:t>Entdeckt</w:t>
      </w:r>
      <w:r>
        <w:rPr>
          <w:sz w:val="26"/>
        </w:rPr>
        <w:t xml:space="preserve"> wird eine Rationalität der Symbolbildung jenseits des üblichen Orts der Ratio</w:t>
      </w:r>
      <w:r>
        <w:rPr>
          <w:sz w:val="26"/>
        </w:rPr>
        <w:softHyphen/>
        <w:t xml:space="preserve">nalität als „natürliche Symbolik“ (Traum, hypnagoger Zustand, sofern dieser nicht schon zur nächsten Kategorie gehört) und als davon abzuleitende </w:t>
      </w:r>
      <w:r>
        <w:rPr>
          <w:i/>
          <w:iCs/>
          <w:sz w:val="26"/>
        </w:rPr>
        <w:t>künstliche</w:t>
      </w:r>
      <w:r>
        <w:rPr>
          <w:sz w:val="26"/>
        </w:rPr>
        <w:t xml:space="preserve"> und </w:t>
      </w:r>
      <w:r>
        <w:rPr>
          <w:i/>
          <w:iCs/>
          <w:sz w:val="26"/>
        </w:rPr>
        <w:t>künst</w:t>
      </w:r>
      <w:r>
        <w:rPr>
          <w:i/>
          <w:iCs/>
          <w:sz w:val="26"/>
        </w:rPr>
        <w:softHyphen/>
        <w:t>lerische</w:t>
      </w:r>
      <w:r>
        <w:rPr>
          <w:sz w:val="26"/>
        </w:rPr>
        <w:t xml:space="preserve"> S</w:t>
      </w:r>
      <w:r>
        <w:rPr>
          <w:sz w:val="26"/>
        </w:rPr>
        <w:t>ymbolik.</w:t>
      </w:r>
      <w:r>
        <w:rPr>
          <w:rStyle w:val="Funotenzeichen"/>
          <w:sz w:val="26"/>
        </w:rPr>
        <w:footnoteReference w:id="1"/>
      </w:r>
      <w:r>
        <w:rPr>
          <w:sz w:val="26"/>
        </w:rPr>
        <w:t xml:space="preserve"> Übergewicht der Schlaftrunkenheit führt zu Schlaf. Übergewicht </w:t>
      </w:r>
      <w:r>
        <w:rPr>
          <w:sz w:val="26"/>
        </w:rPr>
        <w:lastRenderedPageBreak/>
        <w:t>des weckenden Moments zum, wie Silberer formuliert, normalen Denken. (Ebd.) Nur der unentschiedene Streit führt zur Halluzination respektive stabilisiert vorübergehend diesen unhaltba</w:t>
      </w:r>
      <w:r>
        <w:rPr>
          <w:sz w:val="26"/>
        </w:rPr>
        <w:t xml:space="preserve">ren Übergangszustand wider die sofortige Realisierung des einen oder des anderen der beiden Vektoren. </w:t>
      </w:r>
    </w:p>
    <w:p w:rsidR="00000000" w:rsidRDefault="00353927">
      <w:pPr>
        <w:jc w:val="both"/>
        <w:rPr>
          <w:sz w:val="26"/>
        </w:rPr>
      </w:pPr>
      <w:r>
        <w:rPr>
          <w:sz w:val="26"/>
        </w:rPr>
        <w:t>Automatische Adäquatheit der Symbole</w:t>
      </w:r>
      <w:r>
        <w:rPr>
          <w:i/>
          <w:iCs/>
          <w:sz w:val="26"/>
        </w:rPr>
        <w:t xml:space="preserve"> –</w:t>
      </w:r>
      <w:r>
        <w:rPr>
          <w:sz w:val="26"/>
        </w:rPr>
        <w:t xml:space="preserve"> inwiefern? Insofern in „Rücksicht auf Dar</w:t>
      </w:r>
      <w:r>
        <w:rPr>
          <w:sz w:val="26"/>
        </w:rPr>
        <w:softHyphen/>
        <w:t>stellbarkeit“ adäquat symbolisiert werden (in Klammern die Reihenfolge b</w:t>
      </w:r>
      <w:r>
        <w:rPr>
          <w:sz w:val="26"/>
        </w:rPr>
        <w:t xml:space="preserve">ei Silberer): </w:t>
      </w:r>
    </w:p>
    <w:p w:rsidR="00000000" w:rsidRDefault="00353927">
      <w:pPr>
        <w:jc w:val="both"/>
        <w:rPr>
          <w:sz w:val="26"/>
        </w:rPr>
      </w:pPr>
      <w:r>
        <w:rPr>
          <w:sz w:val="26"/>
        </w:rPr>
        <w:t>(I. Klasse) durch das</w:t>
      </w:r>
      <w:r>
        <w:rPr>
          <w:i/>
          <w:iCs/>
          <w:sz w:val="26"/>
        </w:rPr>
        <w:t xml:space="preserve"> materiale Phänomen </w:t>
      </w:r>
      <w:r>
        <w:rPr>
          <w:sz w:val="26"/>
        </w:rPr>
        <w:t>(a.a.O. S. 516 f.): der Inhalt, die Gedanken (Tagesreste etc.);</w:t>
      </w:r>
    </w:p>
    <w:p w:rsidR="00000000" w:rsidRDefault="00353927">
      <w:pPr>
        <w:jc w:val="both"/>
        <w:rPr>
          <w:sz w:val="26"/>
        </w:rPr>
      </w:pPr>
      <w:r>
        <w:rPr>
          <w:sz w:val="26"/>
        </w:rPr>
        <w:t xml:space="preserve">(III. Klasse) durch das </w:t>
      </w:r>
      <w:r>
        <w:rPr>
          <w:i/>
          <w:iCs/>
          <w:sz w:val="26"/>
        </w:rPr>
        <w:t xml:space="preserve">somatische Phänomen </w:t>
      </w:r>
      <w:r>
        <w:rPr>
          <w:sz w:val="26"/>
        </w:rPr>
        <w:t>(a.a.O. S. 518 f.): der Körperzustand, nicht bloß hinsichtlich der Schläfrigkeit, sondern vo</w:t>
      </w:r>
      <w:r>
        <w:rPr>
          <w:sz w:val="26"/>
        </w:rPr>
        <w:t>r allem hinsichtlich von körper</w:t>
      </w:r>
      <w:r>
        <w:rPr>
          <w:sz w:val="26"/>
        </w:rPr>
        <w:softHyphen/>
        <w:t>lichen Weckreizen (keine Unterscheidung von inneren und äußeren Reizen);</w:t>
      </w:r>
    </w:p>
    <w:p w:rsidR="00000000" w:rsidRDefault="00353927">
      <w:pPr>
        <w:jc w:val="both"/>
        <w:rPr>
          <w:sz w:val="26"/>
        </w:rPr>
      </w:pPr>
      <w:r>
        <w:rPr>
          <w:sz w:val="26"/>
        </w:rPr>
        <w:t xml:space="preserve">(II. Klasse) durch das </w:t>
      </w:r>
      <w:r>
        <w:rPr>
          <w:i/>
          <w:iCs/>
          <w:sz w:val="26"/>
        </w:rPr>
        <w:t xml:space="preserve">funktionale Phänomen </w:t>
      </w:r>
      <w:r>
        <w:rPr>
          <w:sz w:val="26"/>
        </w:rPr>
        <w:t>(a.a.O. S. 517 f.): der adäquat symbolisier</w:t>
      </w:r>
      <w:r>
        <w:rPr>
          <w:sz w:val="26"/>
        </w:rPr>
        <w:softHyphen/>
        <w:t>te Zustand des Bewusstseins. Das funktionale Phänomen erweist s</w:t>
      </w:r>
      <w:r>
        <w:rPr>
          <w:sz w:val="26"/>
        </w:rPr>
        <w:t>ich somit nicht bloß als automatisch adäquat, vielmehr ist diese automatische Adäquatheit sogleich auch autosymbolisch im Sinn der Selbstdarstellung des Zustands des Bewusstseins. Silberer entdeckt mit dem funktionalen Phänomen die Selbstreferenzialität de</w:t>
      </w:r>
      <w:r>
        <w:rPr>
          <w:sz w:val="26"/>
        </w:rPr>
        <w:t>r Träume: der Inhalt des Traums bringt den Vorgang des Träumens zur Darstellung, Traum ist eine Erzählung über sich selbst und damit ein zu einer traumangemessenen Theorie des Traums brauchbares Erkenntnisinstrument.</w:t>
      </w:r>
    </w:p>
    <w:p w:rsidR="00000000" w:rsidRDefault="00353927">
      <w:pPr>
        <w:jc w:val="both"/>
        <w:rPr>
          <w:sz w:val="26"/>
        </w:rPr>
      </w:pPr>
      <w:r>
        <w:rPr>
          <w:sz w:val="26"/>
        </w:rPr>
        <w:t xml:space="preserve">Ein Beispiel (nicht von Silberer): Ich </w:t>
      </w:r>
      <w:r>
        <w:rPr>
          <w:sz w:val="26"/>
        </w:rPr>
        <w:t>sehe am Himmel ein Flugzeug kreisen, das wenig später abstürzt. Ein solches Traumbild ist als ein somatisches Phänomen zu deuten, wenn mich etwa eine Stechmücke umsurrt und geweckt hat. Isoliert aber auch so, dass das Kreisen die schnelle Augenbewegung sym</w:t>
      </w:r>
      <w:r>
        <w:rPr>
          <w:sz w:val="26"/>
        </w:rPr>
        <w:t>bolisiert und der Blick in den Himmel den Schlaf-Körperzustand, so ich etwa auf dem Rücken liegend geträumt habe. Als ein materiales Phänomen hingegen wäre das kreisende Flugzeug zu verstehen, wenn ich etwa meinen Urlaub plane und mich nicht entscheiden ka</w:t>
      </w:r>
      <w:r>
        <w:rPr>
          <w:sz w:val="26"/>
        </w:rPr>
        <w:t>nn, wohin es gehen soll, oder wenn ich den Pilotenschein mache. Wann handelt es sich um ein funktionales Phäno</w:t>
      </w:r>
      <w:r>
        <w:rPr>
          <w:sz w:val="26"/>
        </w:rPr>
        <w:softHyphen/>
        <w:t>men? Scherzantwort: Wenn das Flugzeug weder somatisch noch material Sinn macht. Im Ernst: es handelt sich hinsichtlich der nachträglichen traumad</w:t>
      </w:r>
      <w:r>
        <w:rPr>
          <w:sz w:val="26"/>
        </w:rPr>
        <w:t>äquaten Erkenntnis</w:t>
      </w:r>
      <w:r>
        <w:rPr>
          <w:sz w:val="26"/>
        </w:rPr>
        <w:softHyphen/>
        <w:t xml:space="preserve">arbeit </w:t>
      </w:r>
      <w:r>
        <w:rPr>
          <w:i/>
          <w:iCs/>
          <w:sz w:val="26"/>
        </w:rPr>
        <w:t>immer</w:t>
      </w:r>
      <w:r>
        <w:rPr>
          <w:sz w:val="26"/>
        </w:rPr>
        <w:t xml:space="preserve"> und nicht in Konkurrenz zur Deutung als materiales oder somatisches Phänomen, vielmehr als Vorraussetzung dessen, was zusätzlich somatisch und material recherchierbar sein mag, um ein funktionales Phänomen. Der geträumte Bli</w:t>
      </w:r>
      <w:r>
        <w:rPr>
          <w:sz w:val="26"/>
        </w:rPr>
        <w:t xml:space="preserve">ck in den Himmel symbolisiert </w:t>
      </w:r>
      <w:r>
        <w:rPr>
          <w:i/>
          <w:iCs/>
          <w:sz w:val="26"/>
        </w:rPr>
        <w:t xml:space="preserve">stets (stets nachträglich) </w:t>
      </w:r>
      <w:r>
        <w:rPr>
          <w:sz w:val="26"/>
        </w:rPr>
        <w:t>das Erwachen in den Traum hinein: die Bild- und Sehens-Entstehung. Das kreisende Flugzeug symbolisiert dann den Traum</w:t>
      </w:r>
      <w:r>
        <w:rPr>
          <w:sz w:val="26"/>
        </w:rPr>
        <w:softHyphen/>
        <w:t>zustand des quasi am eigenen Himmel fliegenden Geists: Abfangung der Erwachens</w:t>
      </w:r>
      <w:r>
        <w:rPr>
          <w:sz w:val="26"/>
        </w:rPr>
        <w:softHyphen/>
        <w:t>be</w:t>
      </w:r>
      <w:r>
        <w:rPr>
          <w:sz w:val="26"/>
        </w:rPr>
        <w:t>wegung als das permanente Abdrehen kurz vor dem zweiten „richtigen“ Erwachen: denn der sich darstellende Zustand will gegen die beiden antagonistischen Tendenzen von Weckreiz und Schlafsog (dialektisch mehr auf dieser denn auf jener Seite behar</w:t>
      </w:r>
      <w:r>
        <w:rPr>
          <w:sz w:val="26"/>
        </w:rPr>
        <w:softHyphen/>
        <w:t>rend) dauer</w:t>
      </w:r>
      <w:r>
        <w:rPr>
          <w:sz w:val="26"/>
        </w:rPr>
        <w:t>n. Der Absturz symbolisiert dann das resultierende Erwachen, verschoben als Rücksturz zurück in die Traumwelt.</w:t>
      </w:r>
    </w:p>
    <w:p w:rsidR="00000000" w:rsidRDefault="00353927">
      <w:pPr>
        <w:jc w:val="both"/>
        <w:rPr>
          <w:sz w:val="26"/>
        </w:rPr>
      </w:pPr>
      <w:r>
        <w:rPr>
          <w:sz w:val="26"/>
        </w:rPr>
        <w:lastRenderedPageBreak/>
        <w:t>Am Beispiel wurde deutlich, dass das Symbol keine feste Zuordnung haben kann, dass seine Bedeutung immer auch von den aktuellen Rahmenbedingungen</w:t>
      </w:r>
      <w:r>
        <w:rPr>
          <w:sz w:val="26"/>
        </w:rPr>
        <w:t xml:space="preserve"> des Schlafens und Träumens bestimmt wird. (Selbstverständlich auch vom „Stand der Produktivkräfte“.) Silberer dynamisiert die Symbole wie einst Hegel die Ideen. Das vereinfacht die Deu</w:t>
      </w:r>
      <w:r>
        <w:rPr>
          <w:sz w:val="26"/>
        </w:rPr>
        <w:softHyphen/>
        <w:t>tung, weil man die zahlreichen einander widerstreitenden Symbollexika,</w:t>
      </w:r>
      <w:r>
        <w:rPr>
          <w:sz w:val="26"/>
        </w:rPr>
        <w:t xml:space="preserve"> die feststehen</w:t>
      </w:r>
      <w:r>
        <w:rPr>
          <w:sz w:val="26"/>
        </w:rPr>
        <w:softHyphen/>
        <w:t>de Zuordnungen an die Stelle des Denkens setzen, beiseite lassen kann. Man braucht „nur“ zu bedenken: 1. den allgemeinen Rahmen von Traum, das sind die beiden Anta</w:t>
      </w:r>
      <w:r>
        <w:rPr>
          <w:sz w:val="26"/>
        </w:rPr>
        <w:softHyphen/>
        <w:t>gonisten der Erwachensbewegung und des Schlafsogs beziehungsweise der Erwach</w:t>
      </w:r>
      <w:r>
        <w:rPr>
          <w:sz w:val="26"/>
        </w:rPr>
        <w:t>ens</w:t>
      </w:r>
      <w:r>
        <w:rPr>
          <w:sz w:val="26"/>
        </w:rPr>
        <w:softHyphen/>
        <w:t>abwehr, und 2. dann die Störungen des Schlafs, sofern sie recherchierbar sind (Tages</w:t>
      </w:r>
      <w:r>
        <w:rPr>
          <w:sz w:val="26"/>
        </w:rPr>
        <w:softHyphen/>
        <w:t xml:space="preserve">reste, Krankheitssymptome, Weckreize, die Messapparatur im Schlaflabor, etc.). </w:t>
      </w:r>
    </w:p>
    <w:p w:rsidR="00000000" w:rsidRDefault="00353927">
      <w:pPr>
        <w:jc w:val="both"/>
        <w:rPr>
          <w:sz w:val="26"/>
        </w:rPr>
      </w:pPr>
      <w:r>
        <w:rPr>
          <w:sz w:val="26"/>
        </w:rPr>
        <w:t>Schematisch:</w:t>
      </w:r>
    </w:p>
    <w:p w:rsidR="00000000" w:rsidRDefault="00353927">
      <w:pPr>
        <w:jc w:val="both"/>
        <w:rPr>
          <w:sz w:val="26"/>
        </w:rPr>
      </w:pPr>
    </w:p>
    <w:p w:rsidR="00000000" w:rsidRDefault="00BC026C">
      <w:pPr>
        <w:jc w:val="both"/>
        <w:rPr>
          <w:b/>
          <w:bCs/>
          <w:sz w:val="26"/>
          <w:u w:val="single"/>
        </w:rPr>
      </w:pPr>
      <w:r>
        <w:rPr>
          <w:noProof/>
          <w:sz w:val="26"/>
        </w:rPr>
        <mc:AlternateContent>
          <mc:Choice Requires="wps">
            <w:drawing>
              <wp:anchor distT="0" distB="0" distL="114300" distR="114300" simplePos="0" relativeHeight="251655168" behindDoc="0" locked="0" layoutInCell="1" allowOverlap="1">
                <wp:simplePos x="0" y="0"/>
                <wp:positionH relativeFrom="column">
                  <wp:posOffset>908050</wp:posOffset>
                </wp:positionH>
                <wp:positionV relativeFrom="paragraph">
                  <wp:posOffset>88900</wp:posOffset>
                </wp:positionV>
                <wp:extent cx="2540" cy="4220845"/>
                <wp:effectExtent l="60325" t="22225" r="60960" b="508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4220845"/>
                        </a:xfrm>
                        <a:custGeom>
                          <a:avLst/>
                          <a:gdLst>
                            <a:gd name="T0" fmla="*/ 0 w 4"/>
                            <a:gd name="T1" fmla="*/ 0 h 6647"/>
                            <a:gd name="T2" fmla="*/ 4 w 4"/>
                            <a:gd name="T3" fmla="*/ 6647 h 6647"/>
                          </a:gdLst>
                          <a:ahLst/>
                          <a:cxnLst>
                            <a:cxn ang="0">
                              <a:pos x="T0" y="T1"/>
                            </a:cxn>
                            <a:cxn ang="0">
                              <a:pos x="T2" y="T3"/>
                            </a:cxn>
                          </a:cxnLst>
                          <a:rect l="0" t="0" r="r" b="b"/>
                          <a:pathLst>
                            <a:path w="4" h="6647">
                              <a:moveTo>
                                <a:pt x="0" y="0"/>
                              </a:moveTo>
                              <a:lnTo>
                                <a:pt x="4" y="6647"/>
                              </a:lnTo>
                            </a:path>
                          </a:pathLst>
                        </a:custGeom>
                        <a:noFill/>
                        <a:ln w="9525">
                          <a:solidFill>
                            <a:srgbClr val="000000"/>
                          </a:solidFill>
                          <a:round/>
                          <a:headEnd type="arrow"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5pt,7pt,71.7pt,339.35pt" coordsize="4,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" filled="f">
                <v:stroke startarrow="open" startarrowwidth="narrow" startarrowlength="short" endarrowwidth="narrow" endarrowlength="short"/>
                <v:path arrowok="t" o:connecttype="custom" o:connectlocs="0,0;2540,4220845" o:connectangles="0,0"/>
              </v:polyline>
            </w:pict>
          </mc:Fallback>
        </mc:AlternateContent>
      </w:r>
    </w:p>
    <w:p w:rsidR="00000000" w:rsidRDefault="00BC026C">
      <w:pPr>
        <w:tabs>
          <w:tab w:val="left" w:pos="1690"/>
        </w:tabs>
        <w:jc w:val="both"/>
        <w:outlineLvl w:val="0"/>
        <w:rPr>
          <w:sz w:val="26"/>
          <w:u w:val="single"/>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63500</wp:posOffset>
                </wp:positionV>
                <wp:extent cx="1898650" cy="0"/>
                <wp:effectExtent l="9525" t="53975" r="15875" b="603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5pt" to="3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">
                <v:stroke endarrow="block"/>
              </v:line>
            </w:pict>
          </mc:Fallback>
        </mc:AlternateContent>
      </w:r>
      <w:r w:rsidR="00353927">
        <w:rPr>
          <w:sz w:val="26"/>
        </w:rPr>
        <w:tab/>
        <w:t>„Eros“: Todesabwehr</w:t>
      </w:r>
    </w:p>
    <w:p w:rsidR="00000000" w:rsidRDefault="00BC026C">
      <w:pPr>
        <w:tabs>
          <w:tab w:val="left" w:pos="3380"/>
        </w:tabs>
        <w:jc w:val="both"/>
        <w:rPr>
          <w:sz w:val="26"/>
          <w:u w:val="single"/>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577850</wp:posOffset>
                </wp:positionH>
                <wp:positionV relativeFrom="paragraph">
                  <wp:posOffset>114300</wp:posOffset>
                </wp:positionV>
                <wp:extent cx="1485900" cy="0"/>
                <wp:effectExtent l="15875" t="57150" r="12700" b="571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pt" to="1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">
                <v:stroke endarrow="block"/>
              </v:line>
            </w:pict>
          </mc:Fallback>
        </mc:AlternateContent>
      </w:r>
      <w:r w:rsidR="00353927">
        <w:rPr>
          <w:sz w:val="26"/>
        </w:rPr>
        <w:tab/>
        <w:t xml:space="preserve">„Thanatos“: Todesidentifikation </w:t>
      </w:r>
      <w:r w:rsidR="00353927">
        <w:rPr>
          <w:sz w:val="26"/>
        </w:rPr>
        <w:tab/>
      </w:r>
    </w:p>
    <w:p w:rsidR="00000000" w:rsidRDefault="00BC026C">
      <w:pPr>
        <w:tabs>
          <w:tab w:val="left" w:pos="2340"/>
          <w:tab w:val="left" w:pos="7280"/>
        </w:tabs>
        <w:jc w:val="both"/>
        <w:rPr>
          <w:sz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1245870</wp:posOffset>
                </wp:positionH>
                <wp:positionV relativeFrom="paragraph">
                  <wp:posOffset>242570</wp:posOffset>
                </wp:positionV>
                <wp:extent cx="2806700" cy="1289050"/>
                <wp:effectExtent l="7620" t="52070" r="33655" b="1143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289050"/>
                        </a:xfrm>
                        <a:custGeom>
                          <a:avLst/>
                          <a:gdLst>
                            <a:gd name="T0" fmla="*/ 0 w 4420"/>
                            <a:gd name="T1" fmla="*/ 2030 h 2030"/>
                            <a:gd name="T2" fmla="*/ 4420 w 4420"/>
                            <a:gd name="T3" fmla="*/ 0 h 2030"/>
                          </a:gdLst>
                          <a:ahLst/>
                          <a:cxnLst>
                            <a:cxn ang="0">
                              <a:pos x="T0" y="T1"/>
                            </a:cxn>
                            <a:cxn ang="0">
                              <a:pos x="T2" y="T3"/>
                            </a:cxn>
                          </a:cxnLst>
                          <a:rect l="0" t="0" r="r" b="b"/>
                          <a:pathLst>
                            <a:path w="4420" h="2030">
                              <a:moveTo>
                                <a:pt x="0" y="2030"/>
                              </a:moveTo>
                              <a:lnTo>
                                <a:pt x="4420" y="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1pt,120.6pt,319.1pt,19.1pt" coordsize="4420,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">
                <v:stroke endarrow="block"/>
                <v:path arrowok="t" o:connecttype="custom" o:connectlocs="0,1289050;2806700,0" o:connectangles="0,0"/>
              </v:polyline>
            </w:pict>
          </mc:Fallback>
        </mc:AlternateContent>
      </w:r>
      <w:r w:rsidR="00353927">
        <w:rPr>
          <w:position w:val="-6"/>
          <w:sz w:val="26"/>
        </w:rPr>
        <w:tab/>
        <w:t>Bilddominan</w:t>
      </w:r>
      <w:r w:rsidR="00353927">
        <w:rPr>
          <w:position w:val="-6"/>
          <w:sz w:val="26"/>
        </w:rPr>
        <w:t>z</w:t>
      </w:r>
      <w:r w:rsidR="00353927">
        <w:rPr>
          <w:sz w:val="26"/>
        </w:rPr>
        <w:t xml:space="preserve"> </w:t>
      </w:r>
      <w:r>
        <w:rPr>
          <w:noProof/>
          <w:sz w:val="26"/>
        </w:rPr>
        <mc:AlternateContent>
          <mc:Choice Requires="wps">
            <w:drawing>
              <wp:anchor distT="0" distB="0" distL="114300" distR="114300" simplePos="0" relativeHeight="251654144" behindDoc="0" locked="0" layoutInCell="1" allowOverlap="1">
                <wp:simplePos x="0" y="0"/>
                <wp:positionH relativeFrom="column">
                  <wp:posOffset>1043940</wp:posOffset>
                </wp:positionH>
                <wp:positionV relativeFrom="paragraph">
                  <wp:posOffset>131445</wp:posOffset>
                </wp:positionV>
                <wp:extent cx="3429000" cy="2311400"/>
                <wp:effectExtent l="5715" t="45720" r="22860" b="508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2311400"/>
                        </a:xfrm>
                        <a:custGeom>
                          <a:avLst/>
                          <a:gdLst>
                            <a:gd name="T0" fmla="*/ 0 w 5400"/>
                            <a:gd name="T1" fmla="*/ 3640 h 3640"/>
                            <a:gd name="T2" fmla="*/ 555 w 5400"/>
                            <a:gd name="T3" fmla="*/ 1735 h 3640"/>
                            <a:gd name="T4" fmla="*/ 2820 w 5400"/>
                            <a:gd name="T5" fmla="*/ 280 h 3640"/>
                            <a:gd name="T6" fmla="*/ 5400 w 5400"/>
                            <a:gd name="T7" fmla="*/ 55 h 3640"/>
                          </a:gdLst>
                          <a:ahLst/>
                          <a:cxnLst>
                            <a:cxn ang="0">
                              <a:pos x="T0" y="T1"/>
                            </a:cxn>
                            <a:cxn ang="0">
                              <a:pos x="T2" y="T3"/>
                            </a:cxn>
                            <a:cxn ang="0">
                              <a:pos x="T4" y="T5"/>
                            </a:cxn>
                            <a:cxn ang="0">
                              <a:pos x="T6" y="T7"/>
                            </a:cxn>
                          </a:cxnLst>
                          <a:rect l="0" t="0" r="r" b="b"/>
                          <a:pathLst>
                            <a:path w="5400" h="3640">
                              <a:moveTo>
                                <a:pt x="0" y="3640"/>
                              </a:moveTo>
                              <a:cubicBezTo>
                                <a:pt x="92" y="3323"/>
                                <a:pt x="85" y="2295"/>
                                <a:pt x="555" y="1735"/>
                              </a:cubicBezTo>
                              <a:cubicBezTo>
                                <a:pt x="1025" y="1175"/>
                                <a:pt x="2013" y="560"/>
                                <a:pt x="2820" y="280"/>
                              </a:cubicBezTo>
                              <a:cubicBezTo>
                                <a:pt x="3627" y="0"/>
                                <a:pt x="4863" y="102"/>
                                <a:pt x="5400" y="55"/>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82.2pt;margin-top:10.35pt;width:270pt;height:1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0,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" path="m,3640c92,3323,85,2295,555,1735,1025,1175,2013,560,2820,280,3627,,4863,102,5400,55e" filled="f">
                <v:stroke endarrow="open"/>
                <v:path arrowok="t" o:connecttype="custom" o:connectlocs="0,2311400;352425,1101725;1790700,177800;3429000,34925" o:connectangles="0,0,0,0"/>
              </v:shape>
            </w:pict>
          </mc:Fallback>
        </mc:AlternateContent>
      </w:r>
      <w:r w:rsidR="00353927">
        <w:rPr>
          <w:b/>
          <w:bCs/>
          <w:sz w:val="26"/>
        </w:rPr>
        <w:tab/>
      </w:r>
      <w:r w:rsidR="00353927">
        <w:rPr>
          <w:sz w:val="26"/>
          <w:bdr w:val="single" w:sz="4" w:space="0" w:color="FFFF00"/>
        </w:rPr>
        <w:t>Wachen</w:t>
      </w:r>
    </w:p>
    <w:p w:rsidR="00000000" w:rsidRDefault="00BC026C">
      <w:pPr>
        <w:tabs>
          <w:tab w:val="left" w:pos="1690"/>
          <w:tab w:val="left" w:pos="4550"/>
        </w:tabs>
        <w:jc w:val="both"/>
        <w:rPr>
          <w:position w:val="-6"/>
          <w:sz w:val="26"/>
        </w:rPr>
      </w:pPr>
      <w:r>
        <w:rPr>
          <w:noProof/>
          <w:sz w:val="26"/>
        </w:rPr>
        <mc:AlternateContent>
          <mc:Choice Requires="wps">
            <w:drawing>
              <wp:anchor distT="0" distB="0" distL="114300" distR="114300" simplePos="0" relativeHeight="251657216" behindDoc="0" locked="0" layoutInCell="1" allowOverlap="1">
                <wp:simplePos x="0" y="0"/>
                <wp:positionH relativeFrom="column">
                  <wp:posOffset>1034415</wp:posOffset>
                </wp:positionH>
                <wp:positionV relativeFrom="paragraph">
                  <wp:posOffset>17145</wp:posOffset>
                </wp:positionV>
                <wp:extent cx="3895725" cy="2586355"/>
                <wp:effectExtent l="24765" t="7620" r="13335" b="635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5725" cy="2586355"/>
                        </a:xfrm>
                        <a:custGeom>
                          <a:avLst/>
                          <a:gdLst>
                            <a:gd name="T0" fmla="*/ 6135 w 6135"/>
                            <a:gd name="T1" fmla="*/ 0 h 4073"/>
                            <a:gd name="T2" fmla="*/ 5490 w 6135"/>
                            <a:gd name="T3" fmla="*/ 2745 h 4073"/>
                            <a:gd name="T4" fmla="*/ 3255 w 6135"/>
                            <a:gd name="T5" fmla="*/ 3930 h 4073"/>
                            <a:gd name="T6" fmla="*/ 0 w 6135"/>
                            <a:gd name="T7" fmla="*/ 3600 h 4073"/>
                          </a:gdLst>
                          <a:ahLst/>
                          <a:cxnLst>
                            <a:cxn ang="0">
                              <a:pos x="T0" y="T1"/>
                            </a:cxn>
                            <a:cxn ang="0">
                              <a:pos x="T2" y="T3"/>
                            </a:cxn>
                            <a:cxn ang="0">
                              <a:pos x="T4" y="T5"/>
                            </a:cxn>
                            <a:cxn ang="0">
                              <a:pos x="T6" y="T7"/>
                            </a:cxn>
                          </a:cxnLst>
                          <a:rect l="0" t="0" r="r" b="b"/>
                          <a:pathLst>
                            <a:path w="6135" h="4073">
                              <a:moveTo>
                                <a:pt x="6135" y="0"/>
                              </a:moveTo>
                              <a:cubicBezTo>
                                <a:pt x="6030" y="457"/>
                                <a:pt x="5970" y="2090"/>
                                <a:pt x="5490" y="2745"/>
                              </a:cubicBezTo>
                              <a:cubicBezTo>
                                <a:pt x="5010" y="3400"/>
                                <a:pt x="4170" y="3787"/>
                                <a:pt x="3255" y="3930"/>
                              </a:cubicBezTo>
                              <a:cubicBezTo>
                                <a:pt x="2340" y="4073"/>
                                <a:pt x="678" y="3669"/>
                                <a:pt x="0" y="360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1.45pt;margin-top:1.35pt;width:306.75pt;height:20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35,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" path="m6135,c6030,457,5970,2090,5490,2745,5010,3400,4170,3787,3255,3930,2340,4073,678,3669,,3600e" filled="f">
                <v:stroke endarrow="open"/>
                <v:path arrowok="t" o:connecttype="custom" o:connectlocs="3895725,0;3486150,1743075;2066925,2495550;0,2286000" o:connectangles="0,0,0,0"/>
              </v:shape>
            </w:pict>
          </mc:Fallback>
        </mc:AlternateContent>
      </w:r>
      <w:r w:rsidR="00353927">
        <w:rPr>
          <w:position w:val="-6"/>
          <w:sz w:val="26"/>
        </w:rPr>
        <w:t>vorgestellte</w:t>
      </w:r>
      <w:r w:rsidR="00353927">
        <w:rPr>
          <w:position w:val="-6"/>
          <w:sz w:val="26"/>
        </w:rPr>
        <w:tab/>
      </w:r>
      <w:r w:rsidR="00353927">
        <w:rPr>
          <w:b/>
          <w:bCs/>
          <w:sz w:val="26"/>
        </w:rPr>
        <w:tab/>
      </w:r>
      <w:r w:rsidR="00353927">
        <w:rPr>
          <w:sz w:val="26"/>
          <w:bdr w:val="single" w:sz="4" w:space="0" w:color="339966"/>
        </w:rPr>
        <w:t>Traum</w:t>
      </w:r>
      <w:r w:rsidR="00353927">
        <w:rPr>
          <w:position w:val="-6"/>
          <w:sz w:val="26"/>
        </w:rPr>
        <w:tab/>
      </w:r>
      <w:r w:rsidR="00353927">
        <w:rPr>
          <w:position w:val="-6"/>
          <w:sz w:val="26"/>
        </w:rPr>
        <w:tab/>
        <w:t xml:space="preserve"> </w:t>
      </w:r>
    </w:p>
    <w:p w:rsidR="00000000" w:rsidRDefault="00353927">
      <w:pPr>
        <w:tabs>
          <w:tab w:val="left" w:pos="3640"/>
        </w:tabs>
        <w:jc w:val="both"/>
        <w:rPr>
          <w:sz w:val="26"/>
        </w:rPr>
      </w:pPr>
      <w:r>
        <w:rPr>
          <w:position w:val="6"/>
          <w:sz w:val="26"/>
        </w:rPr>
        <w:t>„Nichts“</w:t>
      </w:r>
      <w:r>
        <w:rPr>
          <w:sz w:val="26"/>
        </w:rPr>
        <w:tab/>
        <w:t xml:space="preserve"> </w:t>
      </w:r>
      <w:r>
        <w:rPr>
          <w:i/>
          <w:iCs/>
          <w:sz w:val="26"/>
        </w:rPr>
        <w:t>Weckreiz        Denkanstrengung</w:t>
      </w:r>
      <w:r>
        <w:rPr>
          <w:sz w:val="26"/>
        </w:rPr>
        <w:t xml:space="preserve"> </w:t>
      </w:r>
    </w:p>
    <w:p w:rsidR="00000000" w:rsidRDefault="00BC026C">
      <w:pPr>
        <w:tabs>
          <w:tab w:val="left" w:pos="4420"/>
        </w:tabs>
        <w:jc w:val="both"/>
        <w:rPr>
          <w:i/>
          <w:iCs/>
          <w:sz w:val="26"/>
          <w:u w:val="single"/>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1624965</wp:posOffset>
                </wp:positionH>
                <wp:positionV relativeFrom="paragraph">
                  <wp:posOffset>204470</wp:posOffset>
                </wp:positionV>
                <wp:extent cx="3200400" cy="1485900"/>
                <wp:effectExtent l="34290" t="13970" r="13335" b="5270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485900"/>
                        </a:xfrm>
                        <a:custGeom>
                          <a:avLst/>
                          <a:gdLst>
                            <a:gd name="T0" fmla="*/ 5040 w 5040"/>
                            <a:gd name="T1" fmla="*/ 0 h 2340"/>
                            <a:gd name="T2" fmla="*/ 0 w 5040"/>
                            <a:gd name="T3" fmla="*/ 2340 h 2340"/>
                          </a:gdLst>
                          <a:ahLst/>
                          <a:cxnLst>
                            <a:cxn ang="0">
                              <a:pos x="T0" y="T1"/>
                            </a:cxn>
                            <a:cxn ang="0">
                              <a:pos x="T2" y="T3"/>
                            </a:cxn>
                          </a:cxnLst>
                          <a:rect l="0" t="0" r="r" b="b"/>
                          <a:pathLst>
                            <a:path w="5040" h="2340">
                              <a:moveTo>
                                <a:pt x="5040" y="0"/>
                              </a:moveTo>
                              <a:lnTo>
                                <a:pt x="0" y="23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9.95pt,16.1pt,127.95pt,133.1pt" coordsize="50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" filled="f">
                <v:stroke endarrow="block"/>
                <v:path arrowok="t" o:connecttype="custom" o:connectlocs="3200400,0;0,1485900" o:connectangles="0,0"/>
              </v:polyline>
            </w:pict>
          </mc:Fallback>
        </mc:AlternateContent>
      </w:r>
      <w:r w:rsidR="00353927">
        <w:rPr>
          <w:sz w:val="26"/>
        </w:rPr>
        <w:tab/>
      </w:r>
      <w:r w:rsidR="00353927">
        <w:rPr>
          <w:i/>
          <w:iCs/>
          <w:sz w:val="26"/>
          <w:u w:val="single"/>
        </w:rPr>
        <w:t>materiales Phänomen</w:t>
      </w:r>
    </w:p>
    <w:p w:rsidR="00000000" w:rsidRDefault="00353927">
      <w:pPr>
        <w:tabs>
          <w:tab w:val="left" w:pos="3640"/>
        </w:tabs>
        <w:jc w:val="both"/>
        <w:rPr>
          <w:b/>
          <w:bCs/>
          <w:i/>
          <w:iCs/>
          <w:sz w:val="26"/>
        </w:rPr>
      </w:pPr>
      <w:r>
        <w:rPr>
          <w:position w:val="-2"/>
          <w:sz w:val="26"/>
        </w:rPr>
        <w:t>Klang-</w:t>
      </w:r>
      <w:r>
        <w:rPr>
          <w:sz w:val="26"/>
        </w:rPr>
        <w:tab/>
      </w:r>
      <w:r>
        <w:rPr>
          <w:i/>
          <w:iCs/>
          <w:sz w:val="26"/>
          <w:u w:val="single"/>
        </w:rPr>
        <w:t>funktionales Phänomen</w:t>
      </w:r>
    </w:p>
    <w:p w:rsidR="00000000" w:rsidRDefault="00353927">
      <w:pPr>
        <w:tabs>
          <w:tab w:val="left" w:pos="2860"/>
          <w:tab w:val="left" w:pos="6500"/>
        </w:tabs>
        <w:jc w:val="both"/>
        <w:rPr>
          <w:sz w:val="26"/>
        </w:rPr>
      </w:pPr>
      <w:r>
        <w:rPr>
          <w:position w:val="6"/>
          <w:sz w:val="26"/>
        </w:rPr>
        <w:t>losigkeit</w:t>
      </w:r>
      <w:r>
        <w:rPr>
          <w:b/>
          <w:bCs/>
          <w:i/>
          <w:iCs/>
          <w:sz w:val="26"/>
        </w:rPr>
        <w:tab/>
      </w:r>
      <w:r>
        <w:rPr>
          <w:i/>
          <w:iCs/>
          <w:sz w:val="26"/>
          <w:u w:val="single"/>
        </w:rPr>
        <w:t>somatisches Phänomen</w:t>
      </w:r>
      <w:r>
        <w:rPr>
          <w:sz w:val="26"/>
        </w:rPr>
        <w:tab/>
      </w:r>
    </w:p>
    <w:p w:rsidR="00000000" w:rsidRDefault="00353927">
      <w:pPr>
        <w:tabs>
          <w:tab w:val="left" w:pos="1560"/>
          <w:tab w:val="left" w:pos="5200"/>
        </w:tabs>
        <w:jc w:val="both"/>
        <w:rPr>
          <w:sz w:val="26"/>
        </w:rPr>
      </w:pPr>
      <w:r>
        <w:rPr>
          <w:sz w:val="26"/>
        </w:rPr>
        <w:tab/>
      </w:r>
      <w:r>
        <w:rPr>
          <w:sz w:val="26"/>
        </w:rPr>
        <w:tab/>
        <w:t xml:space="preserve"> </w:t>
      </w:r>
    </w:p>
    <w:p w:rsidR="00000000" w:rsidRDefault="00353927">
      <w:pPr>
        <w:tabs>
          <w:tab w:val="left" w:pos="4550"/>
        </w:tabs>
        <w:jc w:val="both"/>
        <w:outlineLvl w:val="0"/>
        <w:rPr>
          <w:i/>
          <w:iCs/>
          <w:sz w:val="26"/>
        </w:rPr>
      </w:pPr>
      <w:r>
        <w:rPr>
          <w:sz w:val="26"/>
        </w:rPr>
        <w:tab/>
      </w:r>
      <w:r>
        <w:rPr>
          <w:i/>
          <w:iCs/>
          <w:sz w:val="26"/>
        </w:rPr>
        <w:t>Schlaftrunkenheit</w:t>
      </w:r>
    </w:p>
    <w:p w:rsidR="00000000" w:rsidRDefault="00353927">
      <w:pPr>
        <w:tabs>
          <w:tab w:val="left" w:pos="3510"/>
        </w:tabs>
        <w:jc w:val="both"/>
        <w:rPr>
          <w:i/>
          <w:iCs/>
          <w:sz w:val="26"/>
        </w:rPr>
      </w:pPr>
      <w:r>
        <w:rPr>
          <w:sz w:val="26"/>
        </w:rPr>
        <w:tab/>
      </w:r>
      <w:r>
        <w:rPr>
          <w:i/>
          <w:iCs/>
          <w:sz w:val="26"/>
          <w:bdr w:val="single" w:sz="4" w:space="0" w:color="008000"/>
        </w:rPr>
        <w:t>„hypnagogischer Zustand“</w:t>
      </w:r>
    </w:p>
    <w:p w:rsidR="00000000" w:rsidRDefault="00BC026C">
      <w:pPr>
        <w:tabs>
          <w:tab w:val="left" w:pos="6370"/>
        </w:tabs>
        <w:jc w:val="both"/>
        <w:rPr>
          <w:b/>
          <w:bCs/>
          <w:sz w:val="26"/>
        </w:rPr>
      </w:pPr>
      <w:r>
        <w:rPr>
          <w:noProof/>
          <w:sz w:val="26"/>
        </w:rPr>
        <mc:AlternateContent>
          <mc:Choice Requires="wps">
            <w:drawing>
              <wp:anchor distT="0" distB="0" distL="114300" distR="114300" simplePos="0" relativeHeight="251656192" behindDoc="0" locked="0" layoutInCell="1" allowOverlap="1">
                <wp:simplePos x="0" y="0"/>
                <wp:positionH relativeFrom="column">
                  <wp:posOffset>82550</wp:posOffset>
                </wp:positionH>
                <wp:positionV relativeFrom="paragraph">
                  <wp:posOffset>127000</wp:posOffset>
                </wp:positionV>
                <wp:extent cx="5035550" cy="0"/>
                <wp:effectExtent l="6350" t="60325" r="15875" b="635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pt" to="40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">
                <v:stroke endarrow="open" endarrowwidth="narrow" endarrowlength="short"/>
              </v:line>
            </w:pict>
          </mc:Fallback>
        </mc:AlternateContent>
      </w:r>
    </w:p>
    <w:p w:rsidR="00000000" w:rsidRDefault="00353927">
      <w:pPr>
        <w:tabs>
          <w:tab w:val="left" w:pos="1690"/>
          <w:tab w:val="left" w:pos="3510"/>
          <w:tab w:val="left" w:pos="5980"/>
        </w:tabs>
        <w:jc w:val="both"/>
        <w:rPr>
          <w:sz w:val="26"/>
        </w:rPr>
      </w:pPr>
      <w:r>
        <w:rPr>
          <w:sz w:val="26"/>
        </w:rPr>
        <w:t>Tod</w:t>
      </w:r>
      <w:r>
        <w:rPr>
          <w:sz w:val="26"/>
        </w:rPr>
        <w:tab/>
      </w:r>
      <w:r>
        <w:rPr>
          <w:sz w:val="26"/>
          <w:bdr w:val="single" w:sz="4" w:space="0" w:color="0000FF"/>
        </w:rPr>
        <w:t>Tiefschlaf</w:t>
      </w:r>
      <w:r>
        <w:rPr>
          <w:sz w:val="26"/>
        </w:rPr>
        <w:t xml:space="preserve"> </w:t>
      </w:r>
      <w:r>
        <w:rPr>
          <w:sz w:val="26"/>
        </w:rPr>
        <w:tab/>
        <w:t>Selbstentzug</w:t>
      </w:r>
      <w:r>
        <w:rPr>
          <w:sz w:val="26"/>
        </w:rPr>
        <w:tab/>
        <w:t>retrograde Amne</w:t>
      </w:r>
      <w:r>
        <w:rPr>
          <w:sz w:val="26"/>
        </w:rPr>
        <w:t xml:space="preserve">sie </w:t>
      </w:r>
    </w:p>
    <w:p w:rsidR="00000000" w:rsidRDefault="00353927">
      <w:pPr>
        <w:tabs>
          <w:tab w:val="left" w:pos="1690"/>
          <w:tab w:val="left" w:pos="3510"/>
          <w:tab w:val="left" w:pos="5980"/>
        </w:tabs>
        <w:jc w:val="both"/>
        <w:rPr>
          <w:sz w:val="26"/>
        </w:rPr>
      </w:pPr>
      <w:r>
        <w:rPr>
          <w:sz w:val="26"/>
        </w:rPr>
        <w:tab/>
        <w:t>Klang</w:t>
      </w:r>
      <w:r>
        <w:rPr>
          <w:sz w:val="26"/>
        </w:rPr>
        <w:tab/>
        <w:t>Bildlosigkeit</w:t>
      </w:r>
    </w:p>
    <w:p w:rsidR="00000000" w:rsidRDefault="00353927">
      <w:pPr>
        <w:jc w:val="both"/>
        <w:rPr>
          <w:sz w:val="26"/>
        </w:rPr>
      </w:pPr>
    </w:p>
    <w:p w:rsidR="00000000" w:rsidRDefault="00353927">
      <w:pPr>
        <w:jc w:val="both"/>
        <w:rPr>
          <w:sz w:val="26"/>
        </w:rPr>
      </w:pPr>
      <w:r>
        <w:rPr>
          <w:sz w:val="26"/>
        </w:rPr>
        <w:t>Nicht erwägt Silberer die Zuordnung der Phänomene zu den beiden Antagonisten, was aber nahe liegt und zur (hegelschen) Aufhebung des materialen und des somatischen Phänomens (material: „Emporheben“; somatisch: „Negieren“) durch d</w:t>
      </w:r>
      <w:r>
        <w:rPr>
          <w:sz w:val="26"/>
        </w:rPr>
        <w:t>as funktionale („Bewahren“) führt:</w:t>
      </w:r>
    </w:p>
    <w:p w:rsidR="00000000" w:rsidRDefault="00353927">
      <w:pPr>
        <w:jc w:val="both"/>
        <w:rPr>
          <w:sz w:val="26"/>
        </w:rPr>
      </w:pPr>
      <w:r>
        <w:rPr>
          <w:sz w:val="26"/>
        </w:rPr>
        <w:t xml:space="preserve">So steht das </w:t>
      </w:r>
      <w:r>
        <w:rPr>
          <w:i/>
          <w:iCs/>
          <w:sz w:val="26"/>
        </w:rPr>
        <w:t xml:space="preserve">materiale Phänomen </w:t>
      </w:r>
      <w:r>
        <w:rPr>
          <w:sz w:val="26"/>
        </w:rPr>
        <w:t xml:space="preserve">in Bezug zur </w:t>
      </w:r>
      <w:r>
        <w:rPr>
          <w:i/>
          <w:iCs/>
          <w:sz w:val="26"/>
        </w:rPr>
        <w:t>Denkanstrengung</w:t>
      </w:r>
      <w:r>
        <w:rPr>
          <w:sz w:val="26"/>
        </w:rPr>
        <w:t>, die zunächst nur mit Inhalten hantiert, selbst wenn diese das Denken selbst beträfen. Dass die Denkanstren</w:t>
      </w:r>
      <w:r>
        <w:rPr>
          <w:sz w:val="26"/>
        </w:rPr>
        <w:softHyphen/>
        <w:t>gung als Abwehr des Einschlafens (wie von Silberer e</w:t>
      </w:r>
      <w:r>
        <w:rPr>
          <w:sz w:val="26"/>
        </w:rPr>
        <w:t xml:space="preserve">ingeführt) immer auch in ihren </w:t>
      </w:r>
      <w:r>
        <w:rPr>
          <w:sz w:val="26"/>
        </w:rPr>
        <w:lastRenderedPageBreak/>
        <w:t xml:space="preserve">Inhalten das Abwehrmoment funktional enthalten müsste (wie sonst auch sollte ein Inhalt das sich ermüdende Denken auf sich ziehen und bei sich halten können?), steht so wenig außer Frage, wie die Rückseite dieser These, dass </w:t>
      </w:r>
      <w:r>
        <w:rPr>
          <w:sz w:val="26"/>
        </w:rPr>
        <w:t>die Selbstdarstellung der Abwehr wiederum nicht allzu offensichtlich sein darf, weil dann die Aufklärung des Inhalts diesen seiner Funktion beraubt.</w:t>
      </w:r>
    </w:p>
    <w:p w:rsidR="00000000" w:rsidRDefault="00353927">
      <w:pPr>
        <w:jc w:val="both"/>
        <w:rPr>
          <w:sz w:val="26"/>
        </w:rPr>
      </w:pPr>
      <w:r>
        <w:rPr>
          <w:sz w:val="26"/>
        </w:rPr>
        <w:t>Das</w:t>
      </w:r>
      <w:r>
        <w:rPr>
          <w:i/>
          <w:iCs/>
          <w:sz w:val="26"/>
        </w:rPr>
        <w:t xml:space="preserve"> somatische Phänomen </w:t>
      </w:r>
      <w:r>
        <w:rPr>
          <w:sz w:val="26"/>
        </w:rPr>
        <w:t xml:space="preserve">hingegen steht zwar in Bezug zur </w:t>
      </w:r>
      <w:r>
        <w:rPr>
          <w:i/>
          <w:iCs/>
          <w:sz w:val="26"/>
        </w:rPr>
        <w:t>Schläfrigkeit</w:t>
      </w:r>
      <w:r>
        <w:rPr>
          <w:sz w:val="26"/>
        </w:rPr>
        <w:t>, da ja diese zum status quo zugehöre</w:t>
      </w:r>
      <w:r>
        <w:rPr>
          <w:sz w:val="26"/>
        </w:rPr>
        <w:t>n muss, damit es zum Phänomen des halluziniert symbolisier</w:t>
      </w:r>
      <w:r>
        <w:rPr>
          <w:sz w:val="26"/>
        </w:rPr>
        <w:softHyphen/>
        <w:t>ten Körperzustands kommen kann. Doch zielt die Schläfrigkeit gerade auf Überdeckung des somatischen Zustands, ist also in einem gewissen Sinn auch Antagonist des somati</w:t>
      </w:r>
      <w:r>
        <w:rPr>
          <w:sz w:val="26"/>
        </w:rPr>
        <w:softHyphen/>
        <w:t>schen Phänomens. Die Darstel</w:t>
      </w:r>
      <w:r>
        <w:rPr>
          <w:sz w:val="26"/>
        </w:rPr>
        <w:t xml:space="preserve">lung der Schläfrigkeit: das wäre die </w:t>
      </w:r>
      <w:r>
        <w:rPr>
          <w:i/>
          <w:iCs/>
          <w:sz w:val="26"/>
        </w:rPr>
        <w:t>Weckung</w:t>
      </w:r>
      <w:r>
        <w:rPr>
          <w:sz w:val="26"/>
        </w:rPr>
        <w:t>. (Also eine zu erwartende Verwechslung des als Einschlafen dargestellten Erwachens.) Der Bezug des somatischen Phänomens auf Schläfrigkeit und Tiefschlaf ist dergestalt immer eine Projektion von der abzuwehrende</w:t>
      </w:r>
      <w:r>
        <w:rPr>
          <w:sz w:val="26"/>
        </w:rPr>
        <w:t xml:space="preserve">n Weckung her. Die Bewegung ist, wenn es zum somatischen Phänomen kommt, immer nur die in das Erwachen, niemals die in den Schlaf, eine Erwachensbewegung, die im Vorlauf ihrer selbst bereits überdeckt sein muss. </w:t>
      </w:r>
    </w:p>
    <w:p w:rsidR="00000000" w:rsidRDefault="00353927">
      <w:pPr>
        <w:jc w:val="both"/>
        <w:rPr>
          <w:sz w:val="26"/>
        </w:rPr>
      </w:pPr>
      <w:r>
        <w:rPr>
          <w:sz w:val="26"/>
        </w:rPr>
        <w:t xml:space="preserve">Das </w:t>
      </w:r>
      <w:r>
        <w:rPr>
          <w:i/>
          <w:iCs/>
          <w:sz w:val="26"/>
        </w:rPr>
        <w:t>funktionale Phänomen</w:t>
      </w:r>
      <w:r>
        <w:rPr>
          <w:sz w:val="26"/>
        </w:rPr>
        <w:t xml:space="preserve"> schließlich ist de</w:t>
      </w:r>
      <w:r>
        <w:rPr>
          <w:sz w:val="26"/>
        </w:rPr>
        <w:t xml:space="preserve">m </w:t>
      </w:r>
      <w:r>
        <w:rPr>
          <w:i/>
          <w:iCs/>
          <w:sz w:val="26"/>
        </w:rPr>
        <w:t>Auseinander- und Zusammenspiel der besagten Antagonisten</w:t>
      </w:r>
      <w:r>
        <w:rPr>
          <w:sz w:val="26"/>
        </w:rPr>
        <w:t xml:space="preserve"> zuzuordnen, dem Übergang. Nicht bloß, weil sonst keine freie Position mehr zur Verfügung steht, sondern weil der symbolisierte Zustand des Be</w:t>
      </w:r>
      <w:r>
        <w:rPr>
          <w:sz w:val="26"/>
        </w:rPr>
        <w:softHyphen/>
        <w:t xml:space="preserve">wusstseins zunächst nur eine </w:t>
      </w:r>
      <w:r>
        <w:rPr>
          <w:i/>
          <w:iCs/>
          <w:sz w:val="26"/>
        </w:rPr>
        <w:t>Selbstdarstellung des hypn</w:t>
      </w:r>
      <w:r>
        <w:rPr>
          <w:i/>
          <w:iCs/>
          <w:sz w:val="26"/>
        </w:rPr>
        <w:t xml:space="preserve">agogen Zustands selbst sein kann, denn nur in diesem tritt das funktionale Phänomen als Halluzination ihrer selbst und ihrer Bedingungen auf. </w:t>
      </w:r>
      <w:r>
        <w:rPr>
          <w:sz w:val="26"/>
        </w:rPr>
        <w:t>Gerade deshalb aber, wegen der Ausweitung auf den Rah</w:t>
      </w:r>
      <w:r>
        <w:rPr>
          <w:sz w:val="26"/>
        </w:rPr>
        <w:softHyphen/>
        <w:t>men dieser Synthesis, neigt das funktionale Phänomen zur Tot</w:t>
      </w:r>
      <w:r>
        <w:rPr>
          <w:sz w:val="26"/>
        </w:rPr>
        <w:t xml:space="preserve">alisierung (mindest zur Ausweitung des Begriffs der „anagogischen Deutung“). </w:t>
      </w:r>
    </w:p>
    <w:p w:rsidR="00000000" w:rsidRDefault="00353927">
      <w:pPr>
        <w:tabs>
          <w:tab w:val="left" w:pos="1170"/>
        </w:tabs>
        <w:jc w:val="both"/>
        <w:rPr>
          <w:sz w:val="26"/>
        </w:rPr>
      </w:pPr>
    </w:p>
    <w:p w:rsidR="00000000" w:rsidRDefault="00353927">
      <w:pPr>
        <w:tabs>
          <w:tab w:val="left" w:pos="1170"/>
        </w:tabs>
        <w:jc w:val="both"/>
        <w:rPr>
          <w:sz w:val="26"/>
        </w:rPr>
      </w:pPr>
    </w:p>
    <w:p w:rsidR="00000000" w:rsidRDefault="00353927">
      <w:pPr>
        <w:jc w:val="both"/>
        <w:outlineLvl w:val="0"/>
        <w:rPr>
          <w:b/>
          <w:bCs/>
          <w:i/>
          <w:iCs/>
          <w:sz w:val="26"/>
        </w:rPr>
        <w:sectPr w:rsidR="00000000">
          <w:pgSz w:w="11906" w:h="16838" w:code="9"/>
          <w:pgMar w:top="1418" w:right="1361" w:bottom="1531" w:left="1361" w:header="1134" w:footer="1134" w:gutter="0"/>
          <w:cols w:space="708"/>
          <w:docGrid w:linePitch="360"/>
        </w:sectPr>
      </w:pPr>
    </w:p>
    <w:p w:rsidR="00000000" w:rsidRDefault="00353927">
      <w:pPr>
        <w:jc w:val="both"/>
        <w:outlineLvl w:val="0"/>
        <w:rPr>
          <w:b/>
          <w:bCs/>
          <w:i/>
          <w:iCs/>
          <w:sz w:val="26"/>
        </w:rPr>
      </w:pPr>
      <w:r>
        <w:rPr>
          <w:b/>
          <w:bCs/>
          <w:i/>
          <w:iCs/>
          <w:sz w:val="26"/>
        </w:rPr>
        <w:lastRenderedPageBreak/>
        <w:t>Teil II (Hauptvortrag)</w:t>
      </w:r>
    </w:p>
    <w:p w:rsidR="00000000" w:rsidRDefault="00353927">
      <w:pPr>
        <w:jc w:val="both"/>
        <w:rPr>
          <w:sz w:val="26"/>
        </w:rPr>
      </w:pPr>
    </w:p>
    <w:p w:rsidR="00000000" w:rsidRDefault="00353927">
      <w:pPr>
        <w:jc w:val="right"/>
        <w:outlineLvl w:val="0"/>
        <w:rPr>
          <w:sz w:val="22"/>
          <w:lang w:val="fr-FR"/>
        </w:rPr>
      </w:pPr>
      <w:r>
        <w:rPr>
          <w:sz w:val="22"/>
        </w:rPr>
        <w:t xml:space="preserve">„Das nämlich Selbe ist: Denken und Sein.“ </w:t>
      </w:r>
      <w:r>
        <w:rPr>
          <w:sz w:val="22"/>
          <w:lang w:val="fr-FR"/>
        </w:rPr>
        <w:t xml:space="preserve">(Parmenides) </w:t>
      </w:r>
    </w:p>
    <w:p w:rsidR="00000000" w:rsidRDefault="00353927">
      <w:pPr>
        <w:jc w:val="both"/>
        <w:rPr>
          <w:sz w:val="26"/>
          <w:lang w:val="fr-FR"/>
        </w:rPr>
      </w:pPr>
    </w:p>
    <w:p w:rsidR="00000000" w:rsidRDefault="00353927">
      <w:pPr>
        <w:jc w:val="both"/>
        <w:rPr>
          <w:sz w:val="26"/>
        </w:rPr>
      </w:pPr>
      <w:r>
        <w:rPr>
          <w:sz w:val="26"/>
        </w:rPr>
        <w:t>Herbert Silberers Theorie der autosymbolischen Phänomene bringt die zwei Antagonis</w:t>
      </w:r>
      <w:r>
        <w:rPr>
          <w:sz w:val="26"/>
        </w:rPr>
        <w:softHyphen/>
        <w:t>ten der ers</w:t>
      </w:r>
      <w:r>
        <w:rPr>
          <w:sz w:val="26"/>
        </w:rPr>
        <w:t xml:space="preserve">t nach seinem Suizid von Freud ausformulierten Todestriebtheorie, </w:t>
      </w:r>
      <w:r>
        <w:rPr>
          <w:i/>
          <w:iCs/>
          <w:sz w:val="26"/>
        </w:rPr>
        <w:t>Eros</w:t>
      </w:r>
      <w:r>
        <w:rPr>
          <w:sz w:val="26"/>
        </w:rPr>
        <w:t xml:space="preserve"> und </w:t>
      </w:r>
      <w:r>
        <w:rPr>
          <w:i/>
          <w:iCs/>
          <w:sz w:val="26"/>
        </w:rPr>
        <w:t>Thanatos</w:t>
      </w:r>
      <w:r>
        <w:rPr>
          <w:sz w:val="26"/>
        </w:rPr>
        <w:t>, in Form des Selbstexperiments, kulminierend just im Suizid, auf die traum-, medien-, kunst- und kulturphilosophische Bühne. Wobei ich im Folgenden dieses (mit</w:t>
      </w:r>
      <w:r>
        <w:rPr>
          <w:sz w:val="26"/>
        </w:rPr>
        <w:softHyphen/>
        <w:t>nichten dual</w:t>
      </w:r>
      <w:r>
        <w:rPr>
          <w:sz w:val="26"/>
        </w:rPr>
        <w:t>istische) Gegensatzpaar, den Problemen, die sich einer angemessenen Aus</w:t>
      </w:r>
      <w:r>
        <w:rPr>
          <w:sz w:val="26"/>
        </w:rPr>
        <w:softHyphen/>
        <w:t xml:space="preserve">legung der freudschen Todestriebtheorie stellt, ausweichend, ersetzt habe durch die Begriffe </w:t>
      </w:r>
      <w:r>
        <w:rPr>
          <w:i/>
          <w:sz w:val="26"/>
        </w:rPr>
        <w:t>Todesabwehr</w:t>
      </w:r>
      <w:r>
        <w:rPr>
          <w:sz w:val="26"/>
        </w:rPr>
        <w:t xml:space="preserve"> und </w:t>
      </w:r>
      <w:r>
        <w:rPr>
          <w:i/>
          <w:sz w:val="26"/>
        </w:rPr>
        <w:t>Todesidentifikation</w:t>
      </w:r>
      <w:r>
        <w:rPr>
          <w:sz w:val="26"/>
        </w:rPr>
        <w:t>, die den beiden Antagonisten des silber</w:t>
      </w:r>
      <w:r>
        <w:rPr>
          <w:sz w:val="26"/>
        </w:rPr>
        <w:softHyphen/>
        <w:t>erschen Experim</w:t>
      </w:r>
      <w:r>
        <w:rPr>
          <w:sz w:val="26"/>
        </w:rPr>
        <w:t xml:space="preserve">ents leicht zugeordnet werden können. Die Antagonisten der Theorie Silberers sind, da capo: </w:t>
      </w:r>
      <w:r>
        <w:rPr>
          <w:i/>
          <w:sz w:val="26"/>
        </w:rPr>
        <w:t>Denkanstrengung/</w:t>
      </w:r>
      <w:r>
        <w:rPr>
          <w:i/>
          <w:iCs/>
          <w:sz w:val="26"/>
        </w:rPr>
        <w:t>Weckreiz</w:t>
      </w:r>
      <w:r>
        <w:rPr>
          <w:sz w:val="26"/>
        </w:rPr>
        <w:t xml:space="preserve"> versus </w:t>
      </w:r>
      <w:r>
        <w:rPr>
          <w:i/>
          <w:sz w:val="26"/>
        </w:rPr>
        <w:t>Schlaftrunkenheit/</w:t>
      </w:r>
      <w:r>
        <w:rPr>
          <w:i/>
          <w:iCs/>
          <w:sz w:val="26"/>
        </w:rPr>
        <w:t>Schlaf</w:t>
      </w:r>
      <w:r>
        <w:rPr>
          <w:i/>
          <w:iCs/>
          <w:sz w:val="26"/>
        </w:rPr>
        <w:softHyphen/>
        <w:t>erhaltung.</w:t>
      </w:r>
      <w:r>
        <w:rPr>
          <w:sz w:val="26"/>
        </w:rPr>
        <w:t xml:space="preserve"> Die </w:t>
      </w:r>
      <w:r>
        <w:rPr>
          <w:i/>
          <w:sz w:val="26"/>
        </w:rPr>
        <w:t>Denkanstrengung</w:t>
      </w:r>
      <w:r>
        <w:rPr>
          <w:sz w:val="26"/>
        </w:rPr>
        <w:t xml:space="preserve">, </w:t>
      </w:r>
      <w:r>
        <w:rPr>
          <w:i/>
          <w:iCs/>
          <w:sz w:val="26"/>
        </w:rPr>
        <w:t>Weckung</w:t>
      </w:r>
      <w:r>
        <w:rPr>
          <w:sz w:val="26"/>
        </w:rPr>
        <w:t>, das ist Abwehr des Ein- und Immerweiter</w:t>
      </w:r>
      <w:r>
        <w:rPr>
          <w:sz w:val="26"/>
        </w:rPr>
        <w:softHyphen/>
        <w:t>schlafens, also die Abwehr</w:t>
      </w:r>
      <w:r>
        <w:rPr>
          <w:sz w:val="26"/>
        </w:rPr>
        <w:t xml:space="preserve"> des Nicht</w:t>
      </w:r>
      <w:r>
        <w:rPr>
          <w:sz w:val="26"/>
        </w:rPr>
        <w:noBreakHyphen/>
        <w:t>(bei</w:t>
      </w:r>
      <w:r>
        <w:rPr>
          <w:sz w:val="26"/>
        </w:rPr>
        <w:noBreakHyphen/>
        <w:t>sich</w:t>
      </w:r>
      <w:r>
        <w:rPr>
          <w:sz w:val="26"/>
        </w:rPr>
        <w:noBreakHyphen/>
        <w:t>)seins, Abwehr also auch und zumal des Todes, und, nach einer These von Rudolf Heinz, in diesem Sinn das auf die Vernich</w:t>
      </w:r>
      <w:r>
        <w:rPr>
          <w:sz w:val="26"/>
        </w:rPr>
        <w:softHyphen/>
        <w:t>tung aller Alterität, auf Todestötung, verpflichtete Selbstbewusstsein.</w:t>
      </w:r>
      <w:r>
        <w:rPr>
          <w:rStyle w:val="Funotenzeichen"/>
          <w:sz w:val="26"/>
        </w:rPr>
        <w:footnoteReference w:id="2"/>
      </w:r>
      <w:r>
        <w:rPr>
          <w:sz w:val="26"/>
        </w:rPr>
        <w:t xml:space="preserve"> Die </w:t>
      </w:r>
      <w:r>
        <w:rPr>
          <w:i/>
          <w:sz w:val="26"/>
        </w:rPr>
        <w:t>Schlaftrun</w:t>
      </w:r>
      <w:r>
        <w:rPr>
          <w:i/>
          <w:sz w:val="26"/>
        </w:rPr>
        <w:softHyphen/>
        <w:t xml:space="preserve">kenheit </w:t>
      </w:r>
      <w:r>
        <w:rPr>
          <w:sz w:val="26"/>
        </w:rPr>
        <w:t>(beziehungsweise i</w:t>
      </w:r>
      <w:r>
        <w:rPr>
          <w:sz w:val="26"/>
        </w:rPr>
        <w:t xml:space="preserve">m Traum dann die unbewusste Organisation der passageren </w:t>
      </w:r>
      <w:r>
        <w:rPr>
          <w:i/>
          <w:iCs/>
          <w:sz w:val="26"/>
        </w:rPr>
        <w:t>Schlaferhaltung</w:t>
      </w:r>
      <w:r>
        <w:rPr>
          <w:sz w:val="26"/>
        </w:rPr>
        <w:t>), das ist die im Vorlauf bedingt genießbare Identifikation mit diesem Nicht</w:t>
      </w:r>
      <w:r>
        <w:rPr>
          <w:sz w:val="26"/>
        </w:rPr>
        <w:noBreakHyphen/>
        <w:t>(bei</w:t>
      </w:r>
      <w:r>
        <w:rPr>
          <w:sz w:val="26"/>
        </w:rPr>
        <w:noBreakHyphen/>
        <w:t>sich</w:t>
      </w:r>
      <w:r>
        <w:rPr>
          <w:sz w:val="26"/>
        </w:rPr>
        <w:noBreakHyphen/>
        <w:t>)sein, Gedankenflucht, Auflösung, wobei mit dem Selbstbewusstsein, der Heinz’schen These gemäß, fo</w:t>
      </w:r>
      <w:r>
        <w:rPr>
          <w:sz w:val="26"/>
        </w:rPr>
        <w:t>lglich der Todestrieb mit einschläft. Und das dürfte dann im Einschlafen auf subjektiver Ebene doch wohl den prospektiven Genuss des erwarteten süßen Schlafs ausmachen, dass mir für kurze Zeit die Ängste, Sorgen, Nöte: Wissen und Erfahrungen meiner Sterbli</w:t>
      </w:r>
      <w:r>
        <w:rPr>
          <w:sz w:val="26"/>
        </w:rPr>
        <w:t xml:space="preserve">chkeit, durch ihre leibliche Kanalisierung der Müdigkeit quittiert werden können? Nur dass im Gegenzug zur Todes-Identifikation </w:t>
      </w:r>
      <w:r>
        <w:rPr>
          <w:i/>
          <w:iCs/>
          <w:sz w:val="26"/>
        </w:rPr>
        <w:t>Tiefschlaf</w:t>
      </w:r>
      <w:r>
        <w:rPr>
          <w:sz w:val="26"/>
        </w:rPr>
        <w:t xml:space="preserve"> umso mehr die rekreative Abwehr zur wilden Jagd blasen muss, auf dass die Prämie erholten </w:t>
      </w:r>
      <w:r>
        <w:rPr>
          <w:i/>
          <w:iCs/>
          <w:sz w:val="26"/>
        </w:rPr>
        <w:t>Erwachens</w:t>
      </w:r>
      <w:r>
        <w:rPr>
          <w:sz w:val="26"/>
        </w:rPr>
        <w:t xml:space="preserve"> nicht final entfa</w:t>
      </w:r>
      <w:r>
        <w:rPr>
          <w:sz w:val="26"/>
        </w:rPr>
        <w:t xml:space="preserve">lle. </w:t>
      </w:r>
    </w:p>
    <w:p w:rsidR="00000000" w:rsidRDefault="00353927">
      <w:pPr>
        <w:jc w:val="both"/>
        <w:rPr>
          <w:sz w:val="26"/>
        </w:rPr>
      </w:pPr>
      <w:r>
        <w:rPr>
          <w:sz w:val="26"/>
        </w:rPr>
        <w:t>Drei Punkte mögen markiert sein: 1. der Ebenenwechsel innerhalb des Subjekts, das in der Schläfrigkeit die Todesidentifikation nicht etwa selbst vollzieht – das wäre dann der reale Selbstmord, abgemildert Silberers hypnagoge Experimente –, sondern ge</w:t>
      </w:r>
      <w:r>
        <w:rPr>
          <w:sz w:val="26"/>
        </w:rPr>
        <w:t>rade als ein leibliches Moment, als etwas, das aus ihm kommt, das es aber nicht selbst ist, er</w:t>
      </w:r>
      <w:r>
        <w:rPr>
          <w:sz w:val="26"/>
        </w:rPr>
        <w:softHyphen/>
        <w:t>fährt und gegen das es sich nicht oder nur bedingt wehren kann: als Schlaf, der mich be</w:t>
      </w:r>
      <w:r>
        <w:rPr>
          <w:sz w:val="26"/>
        </w:rPr>
        <w:softHyphen/>
        <w:t xml:space="preserve">fällt und sodann mit mir auch den Leib in sich ein- und wegzieht; 2. sei </w:t>
      </w:r>
      <w:r>
        <w:rPr>
          <w:sz w:val="26"/>
        </w:rPr>
        <w:t>auf die mensch</w:t>
      </w:r>
      <w:r>
        <w:rPr>
          <w:sz w:val="26"/>
        </w:rPr>
        <w:softHyphen/>
        <w:t>liche Gepflogenheit der Verdinglichung von Abwehr und Identifikation in Form der externen Absicherung des Schlafs, die weitere hier nicht bearbeitbare Diskussionsfelder eröffnet, hingewiesen; 3. schließlich möge man Abwehr und Identifikation</w:t>
      </w:r>
      <w:r>
        <w:rPr>
          <w:sz w:val="26"/>
        </w:rPr>
        <w:t xml:space="preserve"> sich nicht als deckungsgleiche Vektoren von Erwachenssog und Schlafdruck vorstellen, obwohl sie hier genau so eingeführt wurden; jene sind Begriffe, die notwendige Phantasmen </w:t>
      </w:r>
      <w:r>
        <w:rPr>
          <w:sz w:val="26"/>
        </w:rPr>
        <w:lastRenderedPageBreak/>
        <w:t>ausdrücken sollen, diese sind Begriffe, deren Phantasmatik darin besteht, dass e</w:t>
      </w:r>
      <w:r>
        <w:rPr>
          <w:sz w:val="26"/>
        </w:rPr>
        <w:t xml:space="preserve">s keine sein soll, insofern es sich um vorgegebene und also zu manipulierende Natur handelt. </w:t>
      </w:r>
    </w:p>
    <w:p w:rsidR="00000000" w:rsidRDefault="00353927">
      <w:pPr>
        <w:jc w:val="both"/>
        <w:rPr>
          <w:sz w:val="26"/>
        </w:rPr>
      </w:pPr>
      <w:r>
        <w:rPr>
          <w:sz w:val="26"/>
        </w:rPr>
        <w:t>Es ist das Ansinnen der silbererschen Selbstexperimente „in vivo“, das eigene über</w:t>
      </w:r>
      <w:r>
        <w:rPr>
          <w:sz w:val="26"/>
        </w:rPr>
        <w:softHyphen/>
        <w:t xml:space="preserve">müdungsinduzierte </w:t>
      </w:r>
      <w:r>
        <w:rPr>
          <w:i/>
          <w:sz w:val="26"/>
        </w:rPr>
        <w:t>Einschlafen</w:t>
      </w:r>
      <w:r>
        <w:rPr>
          <w:sz w:val="26"/>
        </w:rPr>
        <w:t xml:space="preserve"> traumanalog zu </w:t>
      </w:r>
      <w:r>
        <w:rPr>
          <w:i/>
          <w:sz w:val="26"/>
        </w:rPr>
        <w:t>überwachen</w:t>
      </w:r>
      <w:r>
        <w:rPr>
          <w:sz w:val="26"/>
        </w:rPr>
        <w:t>, zugleich zu verhindern</w:t>
      </w:r>
      <w:r>
        <w:rPr>
          <w:sz w:val="26"/>
        </w:rPr>
        <w:t xml:space="preserve"> und herzustellen. Dieses Ansinnen ist zunächst einmal als eine ermäßigte Form des Begehrens der Selbstgründung anzusehen, insofern ja die gezielte Disposition der be</w:t>
      </w:r>
      <w:r>
        <w:rPr>
          <w:sz w:val="26"/>
        </w:rPr>
        <w:softHyphen/>
        <w:t>sagten Antagonisten, das Übermüdungsexperiment, nur der intellektuellen Beiwohnung des Su</w:t>
      </w:r>
      <w:r>
        <w:rPr>
          <w:sz w:val="26"/>
        </w:rPr>
        <w:t>bjekts bei der Entstehung der automatisch adäquaten Traumbilder dienen soll und (noch) nicht die memoriale Selbstgenerierung des Gedächtnisses überhaupt in Angriff nimmt. Nicht begehrt Silberer, die ihm entzogene Instanz der Generierung von Traum</w:t>
      </w:r>
      <w:r>
        <w:rPr>
          <w:sz w:val="26"/>
        </w:rPr>
        <w:softHyphen/>
        <w:t>bildern r</w:t>
      </w:r>
      <w:r>
        <w:rPr>
          <w:sz w:val="26"/>
        </w:rPr>
        <w:t>espektive von Halluzinationen selbst zu sein, sondern nur ihrem fertigen Pro</w:t>
      </w:r>
      <w:r>
        <w:rPr>
          <w:sz w:val="26"/>
        </w:rPr>
        <w:softHyphen/>
        <w:t xml:space="preserve">dukt beobachtend beizuwohnen. Diese Selbstbescheidung sollte nicht das </w:t>
      </w:r>
      <w:r>
        <w:rPr>
          <w:i/>
          <w:iCs/>
          <w:sz w:val="26"/>
        </w:rPr>
        <w:t>eigentlich</w:t>
      </w:r>
      <w:r>
        <w:rPr>
          <w:sz w:val="26"/>
        </w:rPr>
        <w:t xml:space="preserve"> Begehrte überdecken: nämlich der (gar nicht nur) menschliche Wille zur vollen Selbst</w:t>
      </w:r>
      <w:r>
        <w:rPr>
          <w:sz w:val="26"/>
        </w:rPr>
        <w:softHyphen/>
        <w:t>disposition,</w:t>
      </w:r>
      <w:r>
        <w:rPr>
          <w:sz w:val="26"/>
        </w:rPr>
        <w:t xml:space="preserve"> zur Vernichtung alles Entzogenen, namentlich der entzogenen Produktion von Halluzinationen, von Traum. Begehrt (begehrt nicht auf der Ebene des Subjekts selbst, sondern begehrt bereits auf den Ebenen körperlicher, dinglicher gesellschaftli</w:t>
      </w:r>
      <w:r>
        <w:rPr>
          <w:sz w:val="26"/>
        </w:rPr>
        <w:softHyphen/>
        <w:t>cher und psychi</w:t>
      </w:r>
      <w:r>
        <w:rPr>
          <w:sz w:val="26"/>
        </w:rPr>
        <w:t>scher Konstitution und Reproduktion dessen, was sich sodann als Sub</w:t>
      </w:r>
      <w:r>
        <w:rPr>
          <w:sz w:val="26"/>
        </w:rPr>
        <w:softHyphen/>
        <w:t>jekt bezeichnen lässt) ist die volle Disposition über die Produktionsstätte der inneren Bildgenerierung im Übergang vom „Sein“ zum „Nichts“, begehrt ist nicht, bloß bei der Symbolbildung „</w:t>
      </w:r>
      <w:r>
        <w:rPr>
          <w:sz w:val="26"/>
        </w:rPr>
        <w:t xml:space="preserve">dabei-zu-sein“ und später dann die automatische Adäquatheit der Symbole zu bestaunen, sondern die Bildung selbst zu sein. </w:t>
      </w:r>
    </w:p>
    <w:p w:rsidR="00000000" w:rsidRDefault="00353927">
      <w:pPr>
        <w:jc w:val="both"/>
        <w:rPr>
          <w:sz w:val="26"/>
        </w:rPr>
      </w:pPr>
      <w:r>
        <w:rPr>
          <w:sz w:val="26"/>
        </w:rPr>
        <w:t>In seiner ersten Publikation zu den autosymbolischen Phänomenen berichtete Silberer über den Ausgangspunkt seiner Forschung:</w:t>
      </w:r>
    </w:p>
    <w:p w:rsidR="00000000" w:rsidRDefault="00353927">
      <w:pPr>
        <w:autoSpaceDE w:val="0"/>
        <w:autoSpaceDN w:val="0"/>
        <w:adjustRightInd w:val="0"/>
        <w:ind w:left="284"/>
        <w:jc w:val="both"/>
        <w:rPr>
          <w:sz w:val="26"/>
        </w:rPr>
      </w:pPr>
      <w:r>
        <w:rPr>
          <w:sz w:val="26"/>
        </w:rPr>
        <w:t>„Ich lie</w:t>
      </w:r>
      <w:r>
        <w:rPr>
          <w:sz w:val="26"/>
        </w:rPr>
        <w:t>ge eines Nachmittags (nach dem Essen) äußerst schläfrig auf meinem Sofa, zwinge mich aber, über ein philosophisches Problem nachzudenken.“</w:t>
      </w:r>
      <w:r>
        <w:rPr>
          <w:rStyle w:val="Funotenzeichen"/>
          <w:sz w:val="26"/>
        </w:rPr>
        <w:footnoteReference w:id="3"/>
      </w:r>
      <w:r>
        <w:rPr>
          <w:sz w:val="26"/>
        </w:rPr>
        <w:t xml:space="preserve"> </w:t>
      </w:r>
    </w:p>
    <w:p w:rsidR="00000000" w:rsidRDefault="00353927">
      <w:pPr>
        <w:jc w:val="both"/>
        <w:rPr>
          <w:sz w:val="26"/>
        </w:rPr>
      </w:pPr>
      <w:r>
        <w:rPr>
          <w:sz w:val="26"/>
        </w:rPr>
        <w:t>Die zunächst einmal unbeabsichtigte Entdeckung autosymbolischer Phänomene begann also mit einer Szene des konkreten</w:t>
      </w:r>
      <w:r>
        <w:rPr>
          <w:sz w:val="26"/>
        </w:rPr>
        <w:t xml:space="preserve"> Todestriebs: der Abwehr des Todes im Sinn der Aufnahme von Nahrung mit ihrer anschließenden Verdauung während eines Mittags</w:t>
      </w:r>
      <w:r>
        <w:rPr>
          <w:sz w:val="26"/>
        </w:rPr>
        <w:softHyphen/>
        <w:t>schläfchens. Ganz banal steht das satte Subjekt nach der Befriedigung seines Bedürf</w:t>
      </w:r>
      <w:r>
        <w:rPr>
          <w:sz w:val="26"/>
        </w:rPr>
        <w:softHyphen/>
        <w:t>nisses vor der Aufgabe, entweder weitere Bedürf</w:t>
      </w:r>
      <w:r>
        <w:rPr>
          <w:sz w:val="26"/>
        </w:rPr>
        <w:t>nisse zu befriedigen oder aber eben</w:t>
      </w:r>
      <w:r>
        <w:rPr>
          <w:sz w:val="26"/>
        </w:rPr>
        <w:softHyphen/>
        <w:t>solche zum Zweck der Satisfaktion allererst zu schaffen. Zurück an das Tagewerk, so würde der Schlachtruf wider den gesättigten Bauch, gegen die frech grummelnde Selbstentzugsanmahnung dieses gefüllten Opfertempels des p</w:t>
      </w:r>
      <w:r>
        <w:rPr>
          <w:sz w:val="26"/>
        </w:rPr>
        <w:t>hilosophierenden Geists, nun zu lauten haben. Spekulieren wir, dass der Sohn des reichen und stadtbekannten Vaters hier Wahlfreiheiten hatte, die ihn zuwenig</w:t>
      </w:r>
      <w:r>
        <w:rPr>
          <w:sz w:val="26"/>
        </w:rPr>
        <w:noBreakHyphen/>
        <w:t>zuviel forderten, und dass von daher ein unterschwelliger Überdruss, die „Not der Notlosigkeit“, e</w:t>
      </w:r>
      <w:r>
        <w:rPr>
          <w:sz w:val="26"/>
        </w:rPr>
        <w:t xml:space="preserve">in Warten aufs Bedürfnis, aufs väterliche Machtwort, wenn man will, den Weg zum Sofa vorgeprägt haben mag. Das Warten ist heikel – insbesondere im Traum, aber nicht nur dort –, denn es ist ja Warten auf eine Not, auf eine Not, die vom Warten auf sie, also </w:t>
      </w:r>
      <w:r>
        <w:rPr>
          <w:sz w:val="26"/>
        </w:rPr>
        <w:t xml:space="preserve">vom Warten auf das Ende, erlöst. Das Warten, genauer: die drohende Selbsterkenntnis seines, des Wartens, </w:t>
      </w:r>
      <w:r>
        <w:rPr>
          <w:sz w:val="26"/>
        </w:rPr>
        <w:lastRenderedPageBreak/>
        <w:t>Wesens, das heißt: die Erscheinung des Wesens der Zeit, der sich selbst nichtenden Zeit, dieser blinden Totalstrafe für das Stehlen anderer, verdinglic</w:t>
      </w:r>
      <w:r>
        <w:rPr>
          <w:sz w:val="26"/>
        </w:rPr>
        <w:t>hter Zeit, etwa in Form der Nahrung, will magisch gebannt werden, als dingliche Abgeltung des Wartens. Es ist das Sofa, das wartet. Auf ihm sollen nun die Schuld des Essens und das horrible Warten auf die leibliche Entschuldigung in Form erneuten Hungers z</w:t>
      </w:r>
      <w:r>
        <w:rPr>
          <w:sz w:val="26"/>
        </w:rPr>
        <w:t>ugedeckt werden. Und doch muss gewartet werden: auf den Schlaf. Und also will die leere Zeit des War</w:t>
      </w:r>
      <w:r>
        <w:rPr>
          <w:sz w:val="26"/>
        </w:rPr>
        <w:softHyphen/>
        <w:t xml:space="preserve">tens genutzt werden und zwar zur geistigen Arbeit, da capo und weiter: </w:t>
      </w:r>
    </w:p>
    <w:p w:rsidR="00000000" w:rsidRDefault="00353927">
      <w:pPr>
        <w:autoSpaceDE w:val="0"/>
        <w:autoSpaceDN w:val="0"/>
        <w:adjustRightInd w:val="0"/>
        <w:ind w:left="284"/>
        <w:jc w:val="both"/>
        <w:rPr>
          <w:sz w:val="26"/>
        </w:rPr>
      </w:pPr>
      <w:r>
        <w:rPr>
          <w:sz w:val="26"/>
        </w:rPr>
        <w:t>„Ich liege eines Nachmittags (nach dem Essen) äußerst schläfrig auf meinem Sofa, zw</w:t>
      </w:r>
      <w:r>
        <w:rPr>
          <w:sz w:val="26"/>
        </w:rPr>
        <w:t>inge mich aber, über ein philosophisches Problem nachzudenken. Ich suche näm</w:t>
      </w:r>
      <w:r>
        <w:rPr>
          <w:sz w:val="26"/>
        </w:rPr>
        <w:softHyphen/>
        <w:t>lich die Ansichten Kants und Schopenhauers über die Zeit zu vergleichen. Es gelingt mir in Folge meiner Schlaftrunkenheit nicht, die Gedankengänge beider nebeneinan</w:t>
      </w:r>
      <w:r>
        <w:rPr>
          <w:sz w:val="26"/>
        </w:rPr>
        <w:softHyphen/>
        <w:t>der festzuhalt</w:t>
      </w:r>
      <w:r>
        <w:rPr>
          <w:sz w:val="26"/>
        </w:rPr>
        <w:t>en, was zum Vergleich nötig wäre.“</w:t>
      </w:r>
      <w:r>
        <w:rPr>
          <w:rStyle w:val="Funotenzeichen"/>
          <w:sz w:val="26"/>
        </w:rPr>
        <w:footnoteReference w:id="4"/>
      </w:r>
      <w:r>
        <w:rPr>
          <w:sz w:val="26"/>
        </w:rPr>
        <w:t xml:space="preserve"> </w:t>
      </w:r>
    </w:p>
    <w:p w:rsidR="00000000" w:rsidRDefault="00353927">
      <w:pPr>
        <w:jc w:val="both"/>
        <w:rPr>
          <w:sz w:val="26"/>
        </w:rPr>
      </w:pPr>
      <w:r>
        <w:rPr>
          <w:sz w:val="26"/>
        </w:rPr>
        <w:t>Das sofaproduzierte Bedürfnis, die Ansichten Kants und Schopenhauers über die Zeit zu vergleichen, ist bereits, wiewohl noch unerkannt, ein autosymbolisches, funktionales Phänomen selber: ein funktionales Phänomen des W</w:t>
      </w:r>
      <w:r>
        <w:rPr>
          <w:sz w:val="26"/>
        </w:rPr>
        <w:t>artens auf den Schlaf, mithin des Verstreichens der ungenutzten Zeit, um bloß nicht einräumen zu müssen, dass das Ver</w:t>
      </w:r>
      <w:r>
        <w:rPr>
          <w:sz w:val="26"/>
        </w:rPr>
        <w:softHyphen/>
        <w:t>streichen das des Nutzens selbst, des menschlichen Ansinnens einer Aufspeicherung verselbstzwecklichter Zeit, sei. Wobei der Nutzen – insb</w:t>
      </w:r>
      <w:r>
        <w:rPr>
          <w:sz w:val="26"/>
        </w:rPr>
        <w:t>esondere der Nutzen für ande</w:t>
      </w:r>
      <w:r>
        <w:rPr>
          <w:sz w:val="26"/>
        </w:rPr>
        <w:softHyphen/>
        <w:t>re, etwa für uns, die wir von Silberer noch nach hundert Jahren Denk- und Lernstoff geliefert bekommen – als Prämie selbstverständlich die beste von allen Entschuldungs</w:t>
      </w:r>
      <w:r>
        <w:rPr>
          <w:sz w:val="26"/>
        </w:rPr>
        <w:softHyphen/>
        <w:t>strategien darstellt: Dafür hat sich der Verzehr von geopf</w:t>
      </w:r>
      <w:r>
        <w:rPr>
          <w:sz w:val="26"/>
        </w:rPr>
        <w:t>erten Naturstoff und von ge</w:t>
      </w:r>
      <w:r>
        <w:rPr>
          <w:sz w:val="26"/>
        </w:rPr>
        <w:softHyphen/>
        <w:t>opferter Opferungsarbeit doch wohl gelohnt? Zunächst aber ist die Schlaftrunkenheit, das Bedürfnis nach Verhüllung aller Bedürftigkeit, stärker, als die auch nur intellektu</w:t>
      </w:r>
      <w:r>
        <w:rPr>
          <w:sz w:val="26"/>
        </w:rPr>
        <w:softHyphen/>
        <w:t>elle und nicht somatische Projektion einer Wertbegründu</w:t>
      </w:r>
      <w:r>
        <w:rPr>
          <w:sz w:val="26"/>
        </w:rPr>
        <w:t>ng des Subjekts durch gedach</w:t>
      </w:r>
      <w:r>
        <w:rPr>
          <w:sz w:val="26"/>
        </w:rPr>
        <w:softHyphen/>
        <w:t>te Dritte. Die Not der Quittierung von Not, das Bedürfnis nach Schlaf, war, wie das funktionale Phänomen, unerkannt, längst da. Und erst deshalb, wider diese längst un</w:t>
      </w:r>
      <w:r>
        <w:rPr>
          <w:sz w:val="26"/>
        </w:rPr>
        <w:softHyphen/>
        <w:t>erkannt da seiende Not, kam Silberer auch allererst auf die</w:t>
      </w:r>
      <w:r>
        <w:rPr>
          <w:sz w:val="26"/>
        </w:rPr>
        <w:t xml:space="preserve"> verwegene Idee, als Pendant des frühkindlichen </w:t>
      </w:r>
      <w:r>
        <w:rPr>
          <w:i/>
          <w:iCs/>
          <w:sz w:val="26"/>
        </w:rPr>
        <w:t>Übergangsobjekts</w:t>
      </w:r>
      <w:r>
        <w:rPr>
          <w:sz w:val="26"/>
        </w:rPr>
        <w:t xml:space="preserve"> (D. W. Winnicott) bei großen Geistern Hilfe zu suchen: Kant und Schopenhauer. Das Problem ist die Zeit, gespalten in die Probleme des Bewahrens des Selbst in der Zeit und des dazu notwendigen</w:t>
      </w:r>
      <w:r>
        <w:rPr>
          <w:sz w:val="26"/>
        </w:rPr>
        <w:t xml:space="preserve"> Bewahrens der Zeit selbst wider ihre stetige Selbstvernichtung, subjektiv wie objektiv. Bewahrt werden will die Suizidalität der Zeit als die sie, die vergehende Zeit, ja nur „ist“.</w:t>
      </w:r>
    </w:p>
    <w:p w:rsidR="00000000" w:rsidRDefault="00353927">
      <w:pPr>
        <w:rPr>
          <w:sz w:val="26"/>
        </w:rPr>
      </w:pPr>
      <w:r>
        <w:rPr>
          <w:sz w:val="26"/>
        </w:rPr>
        <w:t>Schopenhauer schreibt über Kants und seine eigene Ansicht über die Zeit:</w:t>
      </w:r>
    </w:p>
    <w:p w:rsidR="00000000" w:rsidRDefault="00353927">
      <w:pPr>
        <w:autoSpaceDE w:val="0"/>
        <w:autoSpaceDN w:val="0"/>
        <w:adjustRightInd w:val="0"/>
        <w:ind w:left="284"/>
        <w:jc w:val="both"/>
        <w:rPr>
          <w:sz w:val="26"/>
        </w:rPr>
      </w:pPr>
      <w:r>
        <w:rPr>
          <w:iCs/>
          <w:sz w:val="26"/>
        </w:rPr>
        <w:t>„</w:t>
      </w:r>
      <w:r>
        <w:rPr>
          <w:i/>
          <w:iCs/>
          <w:sz w:val="26"/>
        </w:rPr>
        <w:t>Kant</w:t>
      </w:r>
      <w:r>
        <w:rPr>
          <w:sz w:val="26"/>
        </w:rPr>
        <w:t>, in seinem subjektiven Verfahren, brachte die große, wiewohl negative Wahr</w:t>
      </w:r>
      <w:r>
        <w:rPr>
          <w:sz w:val="26"/>
        </w:rPr>
        <w:softHyphen/>
        <w:t>heit zu Tage, daß dem Ding an sich die Zeit nicht zukommen könne; weil sie in unserer Auffassung präformirt liege. Nun ist der Tod das zeitliche Ende der zeitli</w:t>
      </w:r>
      <w:r>
        <w:rPr>
          <w:sz w:val="26"/>
        </w:rPr>
        <w:softHyphen/>
        <w:t>chen Erscheinu</w:t>
      </w:r>
      <w:r>
        <w:rPr>
          <w:sz w:val="26"/>
        </w:rPr>
        <w:t>ng; aber sobald wir die Zeit wegnehmen, giebt es gar kein Ende mehr und hat dies Wort alle Bedeutung verloren. Ich aber, hier auf dem objektiven Wege, bin jetzt bemüht, das Positive der Sache nachzuweisen, daß nämlich das Ding an sich von der Zeit und Dem,</w:t>
      </w:r>
      <w:r>
        <w:rPr>
          <w:sz w:val="26"/>
        </w:rPr>
        <w:t xml:space="preserve"> was nur durch sie möglich ist, dem Entstehn und Vergehn, </w:t>
      </w:r>
      <w:r>
        <w:rPr>
          <w:sz w:val="26"/>
        </w:rPr>
        <w:lastRenderedPageBreak/>
        <w:t>unberührt bleibt, und daß die Erscheinungen in der Zeit sogar jenes rastlos flüchtige, dem Nichts zunächst stehende Daseyn nicht haben könnten, wenn nicht in ihnen ein Kern aus der Ewigkeit wäre.“</w:t>
      </w:r>
      <w:r>
        <w:rPr>
          <w:rStyle w:val="Funotenzeichen"/>
          <w:sz w:val="26"/>
        </w:rPr>
        <w:footnoteReference w:id="5"/>
      </w:r>
      <w:r>
        <w:rPr>
          <w:sz w:val="26"/>
        </w:rPr>
        <w:t xml:space="preserve"> </w:t>
      </w:r>
    </w:p>
    <w:p w:rsidR="00000000" w:rsidRDefault="00353927">
      <w:pPr>
        <w:autoSpaceDE w:val="0"/>
        <w:autoSpaceDN w:val="0"/>
        <w:adjustRightInd w:val="0"/>
        <w:jc w:val="both"/>
        <w:rPr>
          <w:sz w:val="26"/>
        </w:rPr>
      </w:pPr>
      <w:r>
        <w:rPr>
          <w:sz w:val="26"/>
        </w:rPr>
        <w:t>Schopenhauer stellt den Unterschied als eine Sache des Wegs beziehungsweise des Verfahrens dar: subjektiv bei Kant, objektiv bei ihm, bei Schopenhauer. Das Resultat wäre demnach identisch. Bei Kant kommt dem Ding an sich die Zeit nicht zu, bei Schopenhaue</w:t>
      </w:r>
      <w:r>
        <w:rPr>
          <w:sz w:val="26"/>
        </w:rPr>
        <w:t>r bleibt das Ding an sich von ihr unberührt. Der Unterschied ist also un</w:t>
      </w:r>
      <w:r>
        <w:rPr>
          <w:sz w:val="26"/>
        </w:rPr>
        <w:softHyphen/>
        <w:t>scheinbar der von Zukommen und Unberührtbleiben. Bei Kant gibt es keine Annähe</w:t>
      </w:r>
      <w:r>
        <w:rPr>
          <w:sz w:val="26"/>
        </w:rPr>
        <w:softHyphen/>
        <w:t>rung des Denkens an das Ding an sich. Bei Schopenhauer schließt sich nur die letzte Lücke nicht, ein Zuk</w:t>
      </w:r>
      <w:r>
        <w:rPr>
          <w:sz w:val="26"/>
        </w:rPr>
        <w:t>ommen ist damit nicht ausgeschlossen, wohl aber das Erreichen, Berühren, Identischsein. Nach Kant darf ich das, was ich mir nicht vorzustellen vermag, eben weil es außerhalb meines Vorstellungsvermögens liegt, im Denken mit dem, was ich mir sehr wohl vorst</w:t>
      </w:r>
      <w:r>
        <w:rPr>
          <w:sz w:val="26"/>
        </w:rPr>
        <w:t>ellen kann, was mein Vorstellungsvermögen sogar bedingt, nicht vermengen. In diesem Sinn verurteilt Kant alles Denken zu einem selbstbezogenen Denken, indem er gerade den Selbstbezug des Denkens als dessen Grundübel markiert. (Schon Hegel hat sich hauptsäc</w:t>
      </w:r>
      <w:r>
        <w:rPr>
          <w:sz w:val="26"/>
        </w:rPr>
        <w:t>hlich daran gestoßen.) Bei Schopenhauer kommt etwas, ein Kern sogar, vom Ding an sich dem Denken, den Erscheinungen in der Zeit, den Repräsentationen, zu; es, das Ding an sich, lässt sich nur nicht davon berühren. Kant will keine Projektionen des Vorstellu</w:t>
      </w:r>
      <w:r>
        <w:rPr>
          <w:sz w:val="26"/>
        </w:rPr>
        <w:t>ngsvermögens über sich hinaus auf das A</w:t>
      </w:r>
      <w:r>
        <w:rPr>
          <w:sz w:val="26"/>
        </w:rPr>
        <w:noBreakHyphen/>
        <w:t>Reprä</w:t>
      </w:r>
      <w:r>
        <w:rPr>
          <w:sz w:val="26"/>
        </w:rPr>
        <w:softHyphen/>
        <w:t>sentative. Schopenhauer nimmt diesen Schnitt Kants zwischen dem, was vor- und dar</w:t>
      </w:r>
      <w:r>
        <w:rPr>
          <w:sz w:val="26"/>
        </w:rPr>
        <w:softHyphen/>
        <w:t>gestellt werden kann, und dem, was in dieser Hinsicht radikal entzogen ist, beim logi</w:t>
      </w:r>
      <w:r>
        <w:rPr>
          <w:sz w:val="26"/>
        </w:rPr>
        <w:softHyphen/>
        <w:t>schen Wort, indem er das a-repräsentativ E</w:t>
      </w:r>
      <w:r>
        <w:rPr>
          <w:sz w:val="26"/>
        </w:rPr>
        <w:t>ntzogene, das Ding an sich (der Wille), als das absolute Gegenteil des Vorstellungsvermögens und seiner Bedingtheit vorstellt. Aus der aus einer bestimmten Negation – das Vermögen kann nicht ohne Zeit sein – abgeleiteten unbestimmten Negation bei Kant – al</w:t>
      </w:r>
      <w:r>
        <w:rPr>
          <w:sz w:val="26"/>
        </w:rPr>
        <w:t>so kommt Zeit dem Ding an sich nicht zu – wird bei Schopenhauer eine bestimmte Negation – das Ding an sich ist von Zeit nicht berührt –, mehr noch: ein Vermögen der Negation – Tod als der Verlust aller Bedeutung, Nichts als der Kern aus der Ewigkeit in den</w:t>
      </w:r>
      <w:r>
        <w:rPr>
          <w:sz w:val="26"/>
        </w:rPr>
        <w:t xml:space="preserve"> Erscheinungen in der Zeit (die Todesidentifikation). In der Tat, so müsste es sein: Wenn ich mir das Vorstellungs</w:t>
      </w:r>
      <w:r>
        <w:rPr>
          <w:sz w:val="26"/>
        </w:rPr>
        <w:softHyphen/>
        <w:t xml:space="preserve">vermögen </w:t>
      </w:r>
      <w:r>
        <w:rPr>
          <w:i/>
          <w:iCs/>
          <w:sz w:val="26"/>
        </w:rPr>
        <w:t>selbstreferenziell</w:t>
      </w:r>
      <w:r>
        <w:rPr>
          <w:sz w:val="26"/>
        </w:rPr>
        <w:t xml:space="preserve"> selber vorstellen kann, dann muss ich mir selbstverständ</w:t>
      </w:r>
      <w:r>
        <w:rPr>
          <w:sz w:val="26"/>
        </w:rPr>
        <w:softHyphen/>
        <w:t>lich auch dessen – metaphorisch gesprochen – Photonegati</w:t>
      </w:r>
      <w:r>
        <w:rPr>
          <w:sz w:val="26"/>
        </w:rPr>
        <w:t xml:space="preserve">v vorstellen können. </w:t>
      </w:r>
    </w:p>
    <w:p w:rsidR="00000000" w:rsidRDefault="00353927">
      <w:pPr>
        <w:autoSpaceDE w:val="0"/>
        <w:autoSpaceDN w:val="0"/>
        <w:adjustRightInd w:val="0"/>
        <w:jc w:val="both"/>
        <w:rPr>
          <w:sz w:val="26"/>
        </w:rPr>
      </w:pPr>
      <w:r>
        <w:rPr>
          <w:sz w:val="26"/>
        </w:rPr>
        <w:t>Von der philosophischen Ausnutzung der Selbstreferenz zurück zur praktischen Dispo</w:t>
      </w:r>
      <w:r>
        <w:rPr>
          <w:sz w:val="26"/>
        </w:rPr>
        <w:softHyphen/>
        <w:t>sition derselben, zurück auf Silberers Couch, pardon: Sofa. Was macht man ordent</w:t>
      </w:r>
      <w:r>
        <w:rPr>
          <w:sz w:val="26"/>
        </w:rPr>
        <w:softHyphen/>
        <w:t>licherweise, wenn man Memorialitätsprobleme dieser Art hat? Man bequem</w:t>
      </w:r>
      <w:r>
        <w:rPr>
          <w:sz w:val="26"/>
        </w:rPr>
        <w:t>t sich, auf</w:t>
      </w:r>
      <w:r>
        <w:rPr>
          <w:sz w:val="26"/>
        </w:rPr>
        <w:softHyphen/>
        <w:t>zustehen, zum Bücherregal zu gehen und die entsprechende Literatur einzusehen, so</w:t>
      </w:r>
      <w:r>
        <w:rPr>
          <w:sz w:val="26"/>
        </w:rPr>
        <w:softHyphen/>
        <w:t>dann – ich musste es ja für diesen Text hier auch so machen – zu Papier und Stift zu greifen und mit dem Exzerpieren zu beginnen, das heißt auf Schrift, produktiv</w:t>
      </w:r>
      <w:r>
        <w:rPr>
          <w:sz w:val="26"/>
        </w:rPr>
        <w:t xml:space="preserve"> und kon</w:t>
      </w:r>
      <w:r>
        <w:rPr>
          <w:sz w:val="26"/>
        </w:rPr>
        <w:softHyphen/>
        <w:t xml:space="preserve">sumtiv, auf ein Medium, zurückzugreifen. Wenn da nicht die Schlaftrunkenheit und, wie bereits angedeutet, das Begehren wäre, das Begehren, das – weil es nicht allein das </w:t>
      </w:r>
      <w:r>
        <w:rPr>
          <w:sz w:val="26"/>
        </w:rPr>
        <w:lastRenderedPageBreak/>
        <w:t>Begehren des Subjekts, des Geists, ist, sondern auch das Begehren des Körperg</w:t>
      </w:r>
      <w:r>
        <w:rPr>
          <w:sz w:val="26"/>
        </w:rPr>
        <w:t>edächt</w:t>
      </w:r>
      <w:r>
        <w:rPr>
          <w:sz w:val="26"/>
        </w:rPr>
        <w:softHyphen/>
        <w:t xml:space="preserve">nisses selbst (Schopenhauers </w:t>
      </w:r>
      <w:r>
        <w:rPr>
          <w:i/>
          <w:iCs/>
          <w:sz w:val="26"/>
        </w:rPr>
        <w:t>Wille</w:t>
      </w:r>
      <w:r>
        <w:rPr>
          <w:sz w:val="26"/>
        </w:rPr>
        <w:t>) – gerade im Übergang des schläfrigen Subjekts in es, den Schlafkörper, schaltet und waltet, wie beide, die Schläfrigkeit, also der Leib, und das Subjekt, in schönster Harmonie und gar nicht nur antagonistisch bege</w:t>
      </w:r>
      <w:r>
        <w:rPr>
          <w:sz w:val="26"/>
        </w:rPr>
        <w:t>hren, wenn da also nicht die Schlaftrunkenheit wäre, dann, ja dann würde man das machen. Aber so? So setzt das silberersche Begehren sich durch, das Begehren, der Schrift un</w:t>
      </w:r>
      <w:r>
        <w:rPr>
          <w:sz w:val="26"/>
        </w:rPr>
        <w:softHyphen/>
        <w:t xml:space="preserve">bedürftig zu sein, selbst gar alle Schrift, das Archiv schlechthin, zu sein: </w:t>
      </w:r>
    </w:p>
    <w:p w:rsidR="00000000" w:rsidRDefault="00353927">
      <w:pPr>
        <w:autoSpaceDE w:val="0"/>
        <w:autoSpaceDN w:val="0"/>
        <w:adjustRightInd w:val="0"/>
        <w:ind w:left="284"/>
        <w:jc w:val="both"/>
        <w:rPr>
          <w:sz w:val="26"/>
        </w:rPr>
      </w:pPr>
      <w:r>
        <w:rPr>
          <w:sz w:val="26"/>
        </w:rPr>
        <w:t>„Nac</w:t>
      </w:r>
      <w:r>
        <w:rPr>
          <w:sz w:val="26"/>
        </w:rPr>
        <w:t>h mehreren vergeblichen Versuchen präge ich mir noch einmal die Kantische Ableitung mit aller Willenskraft ein, um sie dann auf die Schopenhauersche Pro</w:t>
      </w:r>
      <w:r>
        <w:rPr>
          <w:sz w:val="26"/>
        </w:rPr>
        <w:softHyphen/>
        <w:t>blemstellung anzuwenden. Hierauf lenke ich meine Aufmerksamkeit der letzteren zu; als ich jetzt auf Kan</w:t>
      </w:r>
      <w:r>
        <w:rPr>
          <w:sz w:val="26"/>
        </w:rPr>
        <w:t>t zurückgreifen will, zeigt es sich, daß er wieder mir entschwun</w:t>
      </w:r>
      <w:r>
        <w:rPr>
          <w:sz w:val="26"/>
        </w:rPr>
        <w:softHyphen/>
        <w:t>den ist; vergebens bemühe ich mich, ihn von neuem hervorzuholen. Diese vergebli</w:t>
      </w:r>
      <w:r>
        <w:rPr>
          <w:sz w:val="26"/>
        </w:rPr>
        <w:softHyphen/>
        <w:t>che Bemühung, die in meinem Kopf irgendwo verlegten Kant-Akten sogleich wie</w:t>
      </w:r>
      <w:r>
        <w:rPr>
          <w:sz w:val="26"/>
        </w:rPr>
        <w:softHyphen/>
        <w:t>derzufinden, stellt sich mir nun be</w:t>
      </w:r>
      <w:r>
        <w:rPr>
          <w:sz w:val="26"/>
        </w:rPr>
        <w:t>i geschlossenen Augen plötzlich wie im Traum</w:t>
      </w:r>
      <w:r>
        <w:rPr>
          <w:sz w:val="26"/>
        </w:rPr>
        <w:softHyphen/>
        <w:t>bilde als anschaulich-plastisches Symbol dar: Ich verlange eine Auskunft von einem mürrischen Sekretär, der, über einen Schreibtisch gebeugt, sich durch mein Drängen nicht stören läßt. Sich halb aufrichtend, bli</w:t>
      </w:r>
      <w:r>
        <w:rPr>
          <w:sz w:val="26"/>
        </w:rPr>
        <w:t>ckt er mich unwillig und abweisend an.“</w:t>
      </w:r>
      <w:r>
        <w:rPr>
          <w:rStyle w:val="Funotenzeichen"/>
          <w:sz w:val="26"/>
        </w:rPr>
        <w:footnoteReference w:id="6"/>
      </w:r>
      <w:r>
        <w:rPr>
          <w:sz w:val="26"/>
        </w:rPr>
        <w:t xml:space="preserve"> </w:t>
      </w:r>
    </w:p>
    <w:p w:rsidR="00000000" w:rsidRDefault="00353927">
      <w:pPr>
        <w:autoSpaceDE w:val="0"/>
        <w:autoSpaceDN w:val="0"/>
        <w:adjustRightInd w:val="0"/>
        <w:jc w:val="both"/>
        <w:rPr>
          <w:sz w:val="26"/>
        </w:rPr>
      </w:pPr>
      <w:r>
        <w:rPr>
          <w:sz w:val="26"/>
        </w:rPr>
        <w:t>Der Kopf als Sekretär, in dem die Akten, die er selber aber ist, versteckt sind, und dieser dann repersonalisiert, mürrisch, gebeugt: schwerlich wird das Kant selbst ge</w:t>
      </w:r>
      <w:r>
        <w:rPr>
          <w:sz w:val="26"/>
        </w:rPr>
        <w:softHyphen/>
        <w:t>wesen sein, womöglich aber inkognito Schopenh</w:t>
      </w:r>
      <w:r>
        <w:rPr>
          <w:sz w:val="26"/>
        </w:rPr>
        <w:t>auer, nach dessen Wendung der Kantischen Philosophie man doch bitteschön nicht wieder den ollen Kant aus dem verstaubten Archiv hervorholen kann. Und wie das Schopenhauersche Ding an sich, lässt auch dieser Kopf sich vom zeitlichen Vorstellungsvermögen und</w:t>
      </w:r>
      <w:r>
        <w:rPr>
          <w:sz w:val="26"/>
        </w:rPr>
        <w:t xml:space="preserve"> seinem Wunsch nach Vorstellung nicht berühren. </w:t>
      </w:r>
    </w:p>
    <w:p w:rsidR="00000000" w:rsidRDefault="00353927">
      <w:pPr>
        <w:autoSpaceDE w:val="0"/>
        <w:autoSpaceDN w:val="0"/>
        <w:adjustRightInd w:val="0"/>
        <w:jc w:val="both"/>
        <w:rPr>
          <w:sz w:val="26"/>
        </w:rPr>
      </w:pPr>
      <w:r>
        <w:rPr>
          <w:sz w:val="26"/>
        </w:rPr>
        <w:t>Da Silberer diese Initialszene seiner nachfolgenden Selbstversuche, dieses Phänomen einer automatischen, adäquaten Symbolwahl im hypnagogischen Zustand willentlich zu erzeugen, nicht nach seiner späteren Kat</w:t>
      </w:r>
      <w:r>
        <w:rPr>
          <w:sz w:val="26"/>
        </w:rPr>
        <w:t>egorisierung aufschlüsselt, sei nun die Auf</w:t>
      </w:r>
      <w:r>
        <w:rPr>
          <w:sz w:val="26"/>
        </w:rPr>
        <w:softHyphen/>
        <w:t xml:space="preserve">schlüsselung hier nachgetragen: </w:t>
      </w:r>
    </w:p>
    <w:p w:rsidR="00000000" w:rsidRDefault="00353927">
      <w:pPr>
        <w:tabs>
          <w:tab w:val="left" w:pos="3960"/>
        </w:tabs>
        <w:autoSpaceDE w:val="0"/>
        <w:autoSpaceDN w:val="0"/>
        <w:adjustRightInd w:val="0"/>
        <w:jc w:val="both"/>
        <w:rPr>
          <w:sz w:val="26"/>
        </w:rPr>
      </w:pPr>
      <w:r>
        <w:rPr>
          <w:sz w:val="26"/>
        </w:rPr>
        <w:t xml:space="preserve">Das </w:t>
      </w:r>
      <w:r>
        <w:rPr>
          <w:i/>
          <w:iCs/>
          <w:sz w:val="26"/>
        </w:rPr>
        <w:t>Verlangen einer Auskunft</w:t>
      </w:r>
      <w:r>
        <w:rPr>
          <w:sz w:val="26"/>
        </w:rPr>
        <w:t xml:space="preserve"> ist zugleich funktionales Phänomen der willentlichen Denkanstrengung wider die Schläfrigkeit und in dieser Hinsicht vermittelt/vermittelnd ein somatis</w:t>
      </w:r>
      <w:r>
        <w:rPr>
          <w:sz w:val="26"/>
        </w:rPr>
        <w:t>ches Phänomen, zugleich auch des Begehrens der Rücknahme der vorher</w:t>
      </w:r>
      <w:r>
        <w:rPr>
          <w:sz w:val="26"/>
        </w:rPr>
        <w:softHyphen/>
        <w:t>gehenden Spaltung des Ichs, das von sich als von einem anderen etwas wissen will: die Auskunft wäre dann die wiederhergestellte Einheit, die aber (wie beim schäfchenmulti</w:t>
      </w:r>
      <w:r>
        <w:rPr>
          <w:sz w:val="26"/>
        </w:rPr>
        <w:softHyphen/>
        <w:t xml:space="preserve">plizierenden Mr. </w:t>
      </w:r>
      <w:r>
        <w:rPr>
          <w:sz w:val="26"/>
        </w:rPr>
        <w:t xml:space="preserve">Bean) übergangslos zum Schlaf führen müsste. Deshalb der </w:t>
      </w:r>
      <w:r>
        <w:rPr>
          <w:i/>
          <w:iCs/>
          <w:sz w:val="26"/>
        </w:rPr>
        <w:t>mürrische Sekretär</w:t>
      </w:r>
      <w:r>
        <w:rPr>
          <w:sz w:val="26"/>
        </w:rPr>
        <w:t>, ein mehrfach funktionales Phänomen: in Betreff der besagten Spaltung des Selbst (etymologisch ist der ‚Sekretär’ geradezu Inbegriff der Spaltung), in Betreff der vorstellungsnotwe</w:t>
      </w:r>
      <w:r>
        <w:rPr>
          <w:sz w:val="26"/>
        </w:rPr>
        <w:t>ndigen Aufrechterhaltung dieser Spaltung (Sekretär als Geheimnis</w:t>
      </w:r>
      <w:r>
        <w:rPr>
          <w:sz w:val="26"/>
        </w:rPr>
        <w:softHyphen/>
        <w:t>verwalter) und insofern eine funktionale Selbstdarstellung dieser immer auch retrieval</w:t>
      </w:r>
      <w:r>
        <w:rPr>
          <w:sz w:val="26"/>
        </w:rPr>
        <w:softHyphen/>
        <w:t xml:space="preserve">widrigen Teilfunktion der Selbst-Ver-Waltung des Gedächtnisses; </w:t>
      </w:r>
      <w:r>
        <w:rPr>
          <w:i/>
          <w:iCs/>
          <w:sz w:val="26"/>
        </w:rPr>
        <w:t>mürrisch</w:t>
      </w:r>
      <w:r>
        <w:rPr>
          <w:sz w:val="26"/>
        </w:rPr>
        <w:t xml:space="preserve"> ist funktio</w:t>
      </w:r>
      <w:r>
        <w:rPr>
          <w:sz w:val="26"/>
        </w:rPr>
        <w:softHyphen/>
        <w:t xml:space="preserve">nales Phänomen des </w:t>
      </w:r>
      <w:r>
        <w:rPr>
          <w:sz w:val="26"/>
        </w:rPr>
        <w:t xml:space="preserve">Festhängens in dieser memorialen Abspaltung, sogleich aber auch </w:t>
      </w:r>
      <w:r>
        <w:rPr>
          <w:sz w:val="26"/>
        </w:rPr>
        <w:lastRenderedPageBreak/>
        <w:t xml:space="preserve">ein somatisches Phänomen der Schläfrigkeit. Dass der Sekretär </w:t>
      </w:r>
      <w:r>
        <w:rPr>
          <w:i/>
          <w:iCs/>
          <w:sz w:val="26"/>
        </w:rPr>
        <w:t>über einen Schreibtisch gebeugt</w:t>
      </w:r>
      <w:r>
        <w:rPr>
          <w:sz w:val="26"/>
        </w:rPr>
        <w:t xml:space="preserve"> ist, bildet zum einen noch einmal das Verhältnis des hypnagogen Subjekts zu seiner Halluzination a</w:t>
      </w:r>
      <w:r>
        <w:rPr>
          <w:sz w:val="26"/>
        </w:rPr>
        <w:t>b – verschoben ist der Schreibtisch für den Sekretär, was dieser für den dösend-denkenden Silberer ist; gewissermaßen handelt es sich um ein funktio</w:t>
      </w:r>
      <w:r>
        <w:rPr>
          <w:sz w:val="26"/>
        </w:rPr>
        <w:softHyphen/>
        <w:t>nales Phänomen zweiter Stufe: der sich beobachtende Silberer wird abgebildet hinsicht</w:t>
      </w:r>
      <w:r>
        <w:rPr>
          <w:sz w:val="26"/>
        </w:rPr>
        <w:softHyphen/>
        <w:t>lich dieser Sich-selb</w:t>
      </w:r>
      <w:r>
        <w:rPr>
          <w:sz w:val="26"/>
        </w:rPr>
        <w:t>st-Beobachtung: Sekretär, der die Oberfläche des dargestellten ver</w:t>
      </w:r>
      <w:r>
        <w:rPr>
          <w:sz w:val="26"/>
        </w:rPr>
        <w:softHyphen/>
        <w:t>dinglichten Gedächtnisses, zu dem er gehört, dem Schreibtisch, dessen ältere Variante bekanntlich ebenfalls Sekretär genannt wird, überwacht, dem Erscheinen der Kant-Akten beizuwohnen begeh</w:t>
      </w:r>
      <w:r>
        <w:rPr>
          <w:sz w:val="26"/>
        </w:rPr>
        <w:t>rt, wie Silberer, der durch das (mutmaßlich gewusste und nicht eigens ausgesprochene) Verlangen nach Auskunft schließlich selbst Teil dieser Szene als funktionales Phänomen seiner selbst und nicht bloß Beobachter ist. Der ge</w:t>
      </w:r>
      <w:r>
        <w:rPr>
          <w:sz w:val="26"/>
        </w:rPr>
        <w:softHyphen/>
        <w:t>beugte Sekretär könnte dabei du</w:t>
      </w:r>
      <w:r>
        <w:rPr>
          <w:sz w:val="26"/>
        </w:rPr>
        <w:t>rchaus mit Blick auf Silberers nicht zu vergessenden gefülltem Bauch ein somatisches Phänomen darstellen. Zugleich kann die gebeugte Haltung als Kompromiss zwischen Liegen und Stehen – im abgefangenen Übergang zur Bauchlage des Sekretärs dann – auch ganz b</w:t>
      </w:r>
      <w:r>
        <w:rPr>
          <w:sz w:val="26"/>
        </w:rPr>
        <w:t>anal als Selbstdarstellung des Übergangs in den Schlaf, wieder also als zugleich funktionales und somatisches Phänomen verstan</w:t>
      </w:r>
      <w:r>
        <w:rPr>
          <w:sz w:val="26"/>
        </w:rPr>
        <w:softHyphen/>
        <w:t xml:space="preserve">den werden. Auch das </w:t>
      </w:r>
      <w:r>
        <w:rPr>
          <w:i/>
          <w:iCs/>
          <w:sz w:val="26"/>
        </w:rPr>
        <w:t>Sich-nicht-stören-Lassen</w:t>
      </w:r>
      <w:r>
        <w:rPr>
          <w:sz w:val="26"/>
        </w:rPr>
        <w:t xml:space="preserve"> ist als funktionales Phänomen zweiter Stufe kategorisierbar: der selbstbezogene Sek</w:t>
      </w:r>
      <w:r>
        <w:rPr>
          <w:sz w:val="26"/>
        </w:rPr>
        <w:t>retär, dessen Selbstbezogenheit wiederum ineins somatisches Phänomen der Schläfrigkeit ist, als funktionales Phänomen des Selbstbezugs selber und zwar gleich in doppelter Hinsicht: Denn wie die Schläfrigkeit sich von der Denkanstrengung nicht stören lassen</w:t>
      </w:r>
      <w:r>
        <w:rPr>
          <w:sz w:val="26"/>
        </w:rPr>
        <w:t xml:space="preserve">, zu einem anderen hin von sich nicht weggezogen werden will, so will die Denkanstrengung sich von der Schläfrigkeit auch nicht von sich wegziehen lassen. Der sich </w:t>
      </w:r>
      <w:r>
        <w:rPr>
          <w:i/>
          <w:iCs/>
          <w:sz w:val="26"/>
        </w:rPr>
        <w:t>halb aufrichtende</w:t>
      </w:r>
      <w:r>
        <w:rPr>
          <w:sz w:val="26"/>
        </w:rPr>
        <w:t xml:space="preserve"> Sekretär: funktionales Phänomen des Gezerres zwischen den Antagonisten, wo</w:t>
      </w:r>
      <w:r>
        <w:rPr>
          <w:sz w:val="26"/>
        </w:rPr>
        <w:t>möglich somatisch unterlegt, wie bereits zur gebeugten Haltung ausgeführt. Halb, das ist immer eine funktional ganz und gar hellsichtige Selbstdarstellung des Übergangs, insbesondere, wenn es, wie in den zenonischen Paradoxien, bereits die Hälfte der Hälft</w:t>
      </w:r>
      <w:r>
        <w:rPr>
          <w:sz w:val="26"/>
        </w:rPr>
        <w:t xml:space="preserve">e (von der bereits gebeugten Haltung zur völligen Aufrichtung) betrifft. Der </w:t>
      </w:r>
      <w:r>
        <w:rPr>
          <w:i/>
          <w:iCs/>
          <w:sz w:val="26"/>
        </w:rPr>
        <w:t>unwillige, abweisende Gegenblick</w:t>
      </w:r>
      <w:r>
        <w:rPr>
          <w:sz w:val="26"/>
        </w:rPr>
        <w:t xml:space="preserve"> schließlich ist funktionales Phänomen der schließlich obsiegenden Denkanstrengung, die von Schopenhauer und Kant weg zur Erkenntnis der Szene als </w:t>
      </w:r>
      <w:r>
        <w:rPr>
          <w:sz w:val="26"/>
        </w:rPr>
        <w:t>solcher, als auto</w:t>
      </w:r>
      <w:r>
        <w:rPr>
          <w:sz w:val="26"/>
        </w:rPr>
        <w:softHyphen/>
        <w:t>symbolisches Phänomen verschoben, siegt, siegen muss, weil sie – pardon für die magere Erklärung – im Einschlafvorgang nichts zu suchen hat. Was hat es mit dem Gegenblick im Traum auf sich? Gegenblick heißt: ich, der Sehende, werde gesehe</w:t>
      </w:r>
      <w:r>
        <w:rPr>
          <w:sz w:val="26"/>
        </w:rPr>
        <w:t>n. Anders (nur phantasmatisch anders) als beim Blick in den Spiegel, sehe ich aber nicht das vom Gegenblick Gesichtete: mich, mein Sehen, mein Gegenblick, beziehungswei</w:t>
      </w:r>
      <w:r>
        <w:rPr>
          <w:sz w:val="26"/>
        </w:rPr>
        <w:softHyphen/>
        <w:t>se: ich sehe genau das. Das jedoch macht exakt die Differenz aus: im Gegenblick wird de</w:t>
      </w:r>
      <w:r>
        <w:rPr>
          <w:sz w:val="26"/>
        </w:rPr>
        <w:t>r andere zum Subjekt, ich wohne nicht mehr meinem Traum bei, sondern mein Traum erkennt mich, ich bin selber das Geträumte, das Objekt des Traums, eine hoch</w:t>
      </w:r>
      <w:r>
        <w:rPr>
          <w:sz w:val="26"/>
        </w:rPr>
        <w:softHyphen/>
        <w:t>gradig paranoide Wendung, die, zumeist in abgemilderter, verdeckter Form, als Er</w:t>
      </w:r>
      <w:r>
        <w:rPr>
          <w:sz w:val="26"/>
        </w:rPr>
        <w:softHyphen/>
        <w:t>wachenseinbruch je</w:t>
      </w:r>
      <w:r>
        <w:rPr>
          <w:sz w:val="26"/>
        </w:rPr>
        <w:t xml:space="preserve">den Traum ereilt. </w:t>
      </w:r>
    </w:p>
    <w:p w:rsidR="00000000" w:rsidRDefault="00353927">
      <w:pPr>
        <w:tabs>
          <w:tab w:val="left" w:pos="3960"/>
        </w:tabs>
        <w:autoSpaceDE w:val="0"/>
        <w:autoSpaceDN w:val="0"/>
        <w:adjustRightInd w:val="0"/>
        <w:jc w:val="both"/>
        <w:rPr>
          <w:sz w:val="26"/>
        </w:rPr>
      </w:pPr>
      <w:r>
        <w:rPr>
          <w:sz w:val="26"/>
        </w:rPr>
        <w:t xml:space="preserve">Wo aber ist das materiale Phänomen, der Inhalt, geblieben? Bereits </w:t>
      </w:r>
      <w:r>
        <w:rPr>
          <w:spacing w:val="-2"/>
          <w:sz w:val="26"/>
          <w:szCs w:val="28"/>
        </w:rPr>
        <w:t>abgehandelt: das sind die verlegten Kant-Akten und also indifferent zum funktio</w:t>
      </w:r>
      <w:r>
        <w:rPr>
          <w:sz w:val="26"/>
          <w:szCs w:val="28"/>
        </w:rPr>
        <w:t>nalen</w:t>
      </w:r>
      <w:r>
        <w:rPr>
          <w:sz w:val="26"/>
        </w:rPr>
        <w:t xml:space="preserve"> Phänomen; ebenso Schopenhauer, der mürrische Kant-Sekretär, der zum Zweck der Ergatte</w:t>
      </w:r>
      <w:r>
        <w:rPr>
          <w:sz w:val="26"/>
        </w:rPr>
        <w:t xml:space="preserve">rung eines </w:t>
      </w:r>
      <w:r>
        <w:rPr>
          <w:sz w:val="26"/>
        </w:rPr>
        <w:lastRenderedPageBreak/>
        <w:t>kleinen, sehr kleinen Stücks aus der Ewigkeit des Dings an sich, auf frischer Tat bei der Unterschlagung der Kant-Akten, der Unterschlagung der Differenz beider Systeme in Silberers Kopf, erwischt wird. Womit also – nur deshalb der Versuch diese</w:t>
      </w:r>
      <w:r>
        <w:rPr>
          <w:sz w:val="26"/>
        </w:rPr>
        <w:t>r Einord</w:t>
      </w:r>
      <w:r>
        <w:rPr>
          <w:sz w:val="26"/>
        </w:rPr>
        <w:softHyphen/>
        <w:t>nung der Symbole in das silberersche System – die völlige Einheit aller drei Phänomene als totalisiertes funktionales Phänomen und ineins dazu die Unursprünglichkeit des</w:t>
      </w:r>
      <w:r>
        <w:rPr>
          <w:sz w:val="26"/>
        </w:rPr>
        <w:softHyphen/>
        <w:t>selben durch die immanente Ausdifferenzierung in das zur res extensa zugehöri</w:t>
      </w:r>
      <w:r>
        <w:rPr>
          <w:sz w:val="26"/>
        </w:rPr>
        <w:t>ge somatische und das zur res cogitans zugehörige materiale Phänomen behauptet sei.</w:t>
      </w:r>
    </w:p>
    <w:p w:rsidR="00000000" w:rsidRDefault="00353927">
      <w:pPr>
        <w:tabs>
          <w:tab w:val="left" w:pos="3960"/>
        </w:tabs>
        <w:autoSpaceDE w:val="0"/>
        <w:autoSpaceDN w:val="0"/>
        <w:adjustRightInd w:val="0"/>
        <w:rPr>
          <w:sz w:val="26"/>
        </w:rPr>
      </w:pPr>
    </w:p>
    <w:p w:rsidR="00000000" w:rsidRDefault="00353927">
      <w:pPr>
        <w:tabs>
          <w:tab w:val="left" w:pos="3960"/>
        </w:tabs>
        <w:autoSpaceDE w:val="0"/>
        <w:autoSpaceDN w:val="0"/>
        <w:adjustRightInd w:val="0"/>
        <w:jc w:val="both"/>
        <w:rPr>
          <w:sz w:val="26"/>
        </w:rPr>
      </w:pPr>
      <w:r>
        <w:rPr>
          <w:sz w:val="26"/>
        </w:rPr>
        <w:t>Zwischenspiel zu Silberer als Ballonfahrer (und Komponist), assoziierbar wenigstens zum über den Schreibtisch gebeugten Sekretär. Der Blick von oben auf die miniaturi</w:t>
      </w:r>
      <w:r>
        <w:rPr>
          <w:sz w:val="26"/>
        </w:rPr>
        <w:softHyphen/>
        <w:t>sier</w:t>
      </w:r>
      <w:r>
        <w:rPr>
          <w:sz w:val="26"/>
        </w:rPr>
        <w:t>te Landschaft, womöglich eine Schlafkörperdarstellung?, das ist zugleich eine strafwürdige Gottesanmaßung und eine Therapie der einzig gerechten Bestrafung solcher Anmaßung: der Höhenangst. Die Höhenangst wiederum ist eine Selbsttherapie, Selbstsanktion ei</w:t>
      </w:r>
      <w:r>
        <w:rPr>
          <w:sz w:val="26"/>
        </w:rPr>
        <w:t>ner weiteren strafwürdigen Gottesanmaßung. Welcher wohl? Der, der Silberer hier nachgeht: als Schlafwächter des eigenen Schlafs beim Nichtbeisichsein dabei sein zu wollen: die Musikerpassion des Flugs in die nächtliche Unterwelt. Wo</w:t>
      </w:r>
      <w:r>
        <w:rPr>
          <w:sz w:val="26"/>
        </w:rPr>
        <w:softHyphen/>
        <w:t xml:space="preserve">möglich ist Höhenangst </w:t>
      </w:r>
      <w:r>
        <w:rPr>
          <w:sz w:val="26"/>
        </w:rPr>
        <w:t>nur die klangabgehobene Tagseite des postsomnalen Horrors einer vorgestellten Identität von Tiefschlaf und Tod? Ob also Auffahrt (Erwachen in den Traum) und Abstieg des Ballonfahrers (Erwachen aus dem Traum heraus) als Einübung in die Besetzung dieser Über</w:t>
      </w:r>
      <w:r>
        <w:rPr>
          <w:sz w:val="26"/>
        </w:rPr>
        <w:t>gänge, Training des „luziden Träumens“ avant la lettre, nicht bloß als Urszene der silbererschen Einschlafstörungsexperimente gelten können, sondern dem buchstäblich be</w:t>
      </w:r>
      <w:r>
        <w:rPr>
          <w:i/>
          <w:iCs/>
          <w:sz w:val="26"/>
        </w:rPr>
        <w:t>ding</w:t>
      </w:r>
      <w:r>
        <w:rPr>
          <w:sz w:val="26"/>
        </w:rPr>
        <w:t>ten Blick auch eine Mittäterschaft an der Entdeckung des „funktionalen Phänomens“ zu</w:t>
      </w:r>
      <w:r>
        <w:rPr>
          <w:sz w:val="26"/>
        </w:rPr>
        <w:t>zuschreiben ist?</w:t>
      </w:r>
    </w:p>
    <w:p w:rsidR="00000000" w:rsidRDefault="00353927">
      <w:pPr>
        <w:autoSpaceDE w:val="0"/>
        <w:autoSpaceDN w:val="0"/>
        <w:adjustRightInd w:val="0"/>
        <w:jc w:val="both"/>
        <w:rPr>
          <w:sz w:val="26"/>
        </w:rPr>
      </w:pPr>
      <w:r>
        <w:rPr>
          <w:sz w:val="26"/>
        </w:rPr>
        <w:t xml:space="preserve">Mit welcher rhetorischen Frage final und übergangslos die Ausdeutung von Silberers Selbstmord nach Maßgabe des „funktionalen Phänomens“ angegangen werden kann. </w:t>
      </w:r>
    </w:p>
    <w:p w:rsidR="00000000" w:rsidRDefault="00353927">
      <w:pPr>
        <w:autoSpaceDE w:val="0"/>
        <w:autoSpaceDN w:val="0"/>
        <w:adjustRightInd w:val="0"/>
        <w:jc w:val="both"/>
        <w:rPr>
          <w:sz w:val="26"/>
        </w:rPr>
      </w:pPr>
      <w:r>
        <w:rPr>
          <w:sz w:val="26"/>
        </w:rPr>
        <w:t>Zunächst ist festzustellen, dass mit der Entdeckung des zur anagogischen Deutu</w:t>
      </w:r>
      <w:r>
        <w:rPr>
          <w:sz w:val="26"/>
        </w:rPr>
        <w:t>ng aus</w:t>
      </w:r>
      <w:r>
        <w:rPr>
          <w:sz w:val="26"/>
        </w:rPr>
        <w:softHyphen/>
        <w:t>geweiteten funktionalen Phänomens die Geisteswissenschaften an das faktische Ende ihrer wissenschaftlichen Potenz angekommen sind. (Entsprechend rabiat die in den Geisteswissenschaften diesbezüglich nicht ungebräuchliche Ablehnungs-, Eindäm</w:t>
      </w:r>
      <w:r>
        <w:rPr>
          <w:sz w:val="26"/>
        </w:rPr>
        <w:softHyphen/>
        <w:t xml:space="preserve">mungs-, </w:t>
      </w:r>
      <w:r>
        <w:rPr>
          <w:sz w:val="26"/>
        </w:rPr>
        <w:t>Relativierungspolitik.) Zu meinen, es könne über die – längst ja noch nicht vervollständigte – Auslegung des geisteswissenschaftlich zu Erfassenden als Selbst</w:t>
      </w:r>
      <w:r>
        <w:rPr>
          <w:sz w:val="26"/>
        </w:rPr>
        <w:softHyphen/>
        <w:t>darstellung „des Geistes“, der Memorialität, des verdinglichten wie subjektiven Ge</w:t>
      </w:r>
      <w:r>
        <w:rPr>
          <w:sz w:val="26"/>
        </w:rPr>
        <w:softHyphen/>
        <w:t>dächtnisses un</w:t>
      </w:r>
      <w:r>
        <w:rPr>
          <w:sz w:val="26"/>
        </w:rPr>
        <w:t>d seiner Arbeit der Generierung der Selbstdarstellung, hinaus einen hermeneutischen Fortschritt der Referenz auf radikal anderes geben, heißt letztlich, die Fronten zu wechseln: aus Geisteswissenschaft Naturwissenschaft zu machen. Aber wie die Geisteswisse</w:t>
      </w:r>
      <w:r>
        <w:rPr>
          <w:sz w:val="26"/>
        </w:rPr>
        <w:t>nschaften stehen auch die Naturwissenschaften alsbald vor dem Ende ihrer Beschreibungs- als Nicht-Erklärungs-Potenz: wenn nämlich alle Messungen als funktionale Phänomene des Messens selbst interpretiert würden.</w:t>
      </w:r>
      <w:r>
        <w:rPr>
          <w:rStyle w:val="Funotenzeichen"/>
          <w:sz w:val="26"/>
        </w:rPr>
        <w:footnoteReference w:id="7"/>
      </w:r>
      <w:r>
        <w:rPr>
          <w:sz w:val="26"/>
        </w:rPr>
        <w:t xml:space="preserve"> Der Wunsch nach </w:t>
      </w:r>
      <w:r>
        <w:rPr>
          <w:sz w:val="26"/>
        </w:rPr>
        <w:lastRenderedPageBreak/>
        <w:t>einer Referenz, die das Ult</w:t>
      </w:r>
      <w:r>
        <w:rPr>
          <w:sz w:val="26"/>
        </w:rPr>
        <w:t>imum der Selbstreferenz übersteige, ist schließlich nur noch suizidal der nach gar keiner Referenz mehr als Referenz aber des Übergangs, den es nicht geben kann und den es geben muss, und Silberer gab diesem Wunsch der tödli</w:t>
      </w:r>
      <w:r>
        <w:rPr>
          <w:sz w:val="26"/>
        </w:rPr>
        <w:softHyphen/>
        <w:t>chen Nicht-Klärung statt, jeden</w:t>
      </w:r>
      <w:r>
        <w:rPr>
          <w:sz w:val="26"/>
        </w:rPr>
        <w:t>falls in einer, seiner Entdeckung folgenden Lesart des Selbstmords als funktionales Phänomen des funktionalen Phänomens. Stellt sich näm</w:t>
      </w:r>
      <w:r>
        <w:rPr>
          <w:sz w:val="26"/>
        </w:rPr>
        <w:softHyphen/>
        <w:t>lich das funktionale Phänomen ein im Widerstreit besagter Antagonisten, die je für sich Einheit begehren, Einheit als K</w:t>
      </w:r>
      <w:r>
        <w:rPr>
          <w:sz w:val="26"/>
        </w:rPr>
        <w:t>örper (Schlaf), Einheit als Geist (Denkanstrengung), ge</w:t>
      </w:r>
      <w:r>
        <w:rPr>
          <w:sz w:val="26"/>
        </w:rPr>
        <w:softHyphen/>
        <w:t>schieht also die Einheit gerade durch das Auseinandertreiben dieser beiden Einheitsbe</w:t>
      </w:r>
      <w:r>
        <w:rPr>
          <w:sz w:val="26"/>
        </w:rPr>
        <w:softHyphen/>
        <w:t>strebungen, also unter der Bedingung brüchiger Differenz, so wird das Einheitsbestre</w:t>
      </w:r>
      <w:r>
        <w:rPr>
          <w:sz w:val="26"/>
        </w:rPr>
        <w:softHyphen/>
        <w:t>ben im Zeichen des Rückbezugs</w:t>
      </w:r>
      <w:r>
        <w:rPr>
          <w:sz w:val="26"/>
        </w:rPr>
        <w:t xml:space="preserve"> auf sich zum radikalen Auseinandertreiben beider Seiten als beider Vernichtung tendieren. Womit die Nachfrage, wie das Wissen um die Bedeutung eines Traums das Träumen selbst beeinflusse, als eine Frage, die es bezüg</w:t>
      </w:r>
      <w:r>
        <w:rPr>
          <w:sz w:val="26"/>
        </w:rPr>
        <w:softHyphen/>
        <w:t>lich der Gesamtbewegung der Wissenscha</w:t>
      </w:r>
      <w:r>
        <w:rPr>
          <w:sz w:val="26"/>
        </w:rPr>
        <w:t>ft in sich hat, mit diesem Hinweis auf die logische Konsequenz der Suizidalität der Gattungsrationalität, todestrieblich also, zu beantworten ist, wie von Silberers Selbstmord subjektivistisch vorexemplifiziert: als Abgang des wissenschaftlichen und wissen</w:t>
      </w:r>
      <w:r>
        <w:rPr>
          <w:sz w:val="26"/>
        </w:rPr>
        <w:t>schaftlich zu dieser Zeit, während und zwi</w:t>
      </w:r>
      <w:r>
        <w:rPr>
          <w:sz w:val="26"/>
        </w:rPr>
        <w:softHyphen/>
        <w:t>schen den Weltkriegen, obsolet gewordenen Typus des Privatgelehrten, der die im Sui</w:t>
      </w:r>
      <w:r>
        <w:rPr>
          <w:sz w:val="26"/>
        </w:rPr>
        <w:softHyphen/>
        <w:t>zid gewonnene privateste Selbsterfahrung als absolute Privation mit ins Grab nimmt. Das Geheimnis ist mein …</w:t>
      </w:r>
    </w:p>
    <w:p w:rsidR="00000000" w:rsidRDefault="00353927">
      <w:pPr>
        <w:autoSpaceDE w:val="0"/>
        <w:autoSpaceDN w:val="0"/>
        <w:adjustRightInd w:val="0"/>
        <w:jc w:val="both"/>
        <w:rPr>
          <w:sz w:val="26"/>
        </w:rPr>
      </w:pPr>
      <w:r>
        <w:rPr>
          <w:sz w:val="26"/>
        </w:rPr>
        <w:t>Die wichtigen traump</w:t>
      </w:r>
      <w:r>
        <w:rPr>
          <w:sz w:val="26"/>
        </w:rPr>
        <w:t xml:space="preserve">hilosophisch vielsagenden Elemente sind kurz aufgezählt: Silberer </w:t>
      </w:r>
      <w:r>
        <w:rPr>
          <w:i/>
          <w:iCs/>
          <w:sz w:val="26"/>
        </w:rPr>
        <w:t>erhängte</w:t>
      </w:r>
      <w:r>
        <w:rPr>
          <w:sz w:val="26"/>
        </w:rPr>
        <w:t xml:space="preserve"> sich </w:t>
      </w:r>
      <w:r>
        <w:rPr>
          <w:i/>
          <w:iCs/>
          <w:sz w:val="26"/>
        </w:rPr>
        <w:t>nächtens</w:t>
      </w:r>
      <w:r>
        <w:rPr>
          <w:sz w:val="26"/>
        </w:rPr>
        <w:t xml:space="preserve"> auf dem Höhepunkt mindestens zweier sich kreuzenden Krisen – der seiner zweiten Ehe und der seiner Abweisung 1922 durch Freud (ich enthalte mich freilich des spekulati</w:t>
      </w:r>
      <w:r>
        <w:rPr>
          <w:sz w:val="26"/>
        </w:rPr>
        <w:t xml:space="preserve">ven Urteils; die mangelnde Repräsentativität kann weder den Subjekten noch der Dynamik ihrer intersubjektiven Beziehungen angelastet werden, sondern, wenn, dann der Sache der magischen Entzauberung aller Magie selbst: dem Phänomen der Funktion) – am </w:t>
      </w:r>
      <w:r>
        <w:rPr>
          <w:i/>
          <w:iCs/>
          <w:sz w:val="26"/>
        </w:rPr>
        <w:t>Fenste</w:t>
      </w:r>
      <w:r>
        <w:rPr>
          <w:i/>
          <w:iCs/>
          <w:sz w:val="26"/>
        </w:rPr>
        <w:t>rkreuz</w:t>
      </w:r>
      <w:r>
        <w:rPr>
          <w:sz w:val="26"/>
        </w:rPr>
        <w:t xml:space="preserve"> im abgesperrten Vorzimmer seines sepa</w:t>
      </w:r>
      <w:r>
        <w:rPr>
          <w:sz w:val="26"/>
        </w:rPr>
        <w:softHyphen/>
        <w:t xml:space="preserve">raten </w:t>
      </w:r>
      <w:r>
        <w:rPr>
          <w:i/>
          <w:iCs/>
          <w:sz w:val="26"/>
        </w:rPr>
        <w:t xml:space="preserve">Schlafzimmers. </w:t>
      </w:r>
      <w:r>
        <w:rPr>
          <w:sz w:val="26"/>
        </w:rPr>
        <w:t xml:space="preserve">Das </w:t>
      </w:r>
      <w:r>
        <w:rPr>
          <w:i/>
          <w:iCs/>
          <w:sz w:val="26"/>
        </w:rPr>
        <w:t>Licht</w:t>
      </w:r>
      <w:r>
        <w:rPr>
          <w:sz w:val="26"/>
        </w:rPr>
        <w:t xml:space="preserve"> einer Lampe war </w:t>
      </w:r>
      <w:r>
        <w:rPr>
          <w:i/>
          <w:iCs/>
          <w:sz w:val="26"/>
        </w:rPr>
        <w:t>auf sein Gesicht gerichtet</w:t>
      </w:r>
      <w:r>
        <w:rPr>
          <w:sz w:val="26"/>
        </w:rPr>
        <w:t xml:space="preserve">. </w:t>
      </w:r>
    </w:p>
    <w:p w:rsidR="00000000" w:rsidRDefault="00353927">
      <w:pPr>
        <w:autoSpaceDE w:val="0"/>
        <w:autoSpaceDN w:val="0"/>
        <w:adjustRightInd w:val="0"/>
        <w:jc w:val="both"/>
        <w:rPr>
          <w:sz w:val="26"/>
        </w:rPr>
      </w:pPr>
      <w:r>
        <w:rPr>
          <w:sz w:val="26"/>
        </w:rPr>
        <w:t>Die radikale Selbstentwertung als Selbstmord ist freilich nur ein Teil einer objektiven Phantasmatik. (Wer, wenn nicht die Philosophie,</w:t>
      </w:r>
      <w:r>
        <w:rPr>
          <w:sz w:val="26"/>
        </w:rPr>
        <w:t xml:space="preserve"> sollte von den subjektiven Selektionen aus diesem der Sache immanenten Vorstellungskonglomerat absehen dürfen?) Es mag stimmen, dass der Befehl der imperialen Binnenstimme des väterlichen Über-Ichs, dieses Erbstücks der offiziell verworfenen anagogischen </w:t>
      </w:r>
      <w:r>
        <w:rPr>
          <w:sz w:val="26"/>
        </w:rPr>
        <w:t xml:space="preserve">Deutung, sich zunächst gegen das Ich richtet, an das es sich wendet. Faktisch richtet </w:t>
      </w:r>
      <w:r>
        <w:rPr>
          <w:i/>
          <w:iCs/>
          <w:sz w:val="26"/>
        </w:rPr>
        <w:t>es sich</w:t>
      </w:r>
      <w:r>
        <w:rPr>
          <w:sz w:val="26"/>
        </w:rPr>
        <w:t>, wie überhaupt die ganze Binnendifferenzierung der Psyche suizidal entfällt. Und diese Indifferenzierung im Zei</w:t>
      </w:r>
      <w:r>
        <w:rPr>
          <w:sz w:val="26"/>
        </w:rPr>
        <w:softHyphen/>
        <w:t>chen der Entwertung kann als memorial vorausgenomm</w:t>
      </w:r>
      <w:r>
        <w:rPr>
          <w:sz w:val="26"/>
        </w:rPr>
        <w:t>ene, aber auch nur vorausgenommene und nicht etwa ausgezahlte Prämie des Selbstmords, im psychoana</w:t>
      </w:r>
      <w:r>
        <w:rPr>
          <w:sz w:val="26"/>
        </w:rPr>
        <w:softHyphen/>
        <w:t>lytischen Sinn als primärer Krankheitsgewinn, betrachtet werden. Wird die Welt abge</w:t>
      </w:r>
      <w:r>
        <w:rPr>
          <w:sz w:val="26"/>
        </w:rPr>
        <w:softHyphen/>
        <w:t>wertet – „sie ist es nicht wert, dass ich in ihr lebe (sofern sie überhau</w:t>
      </w:r>
      <w:r>
        <w:rPr>
          <w:sz w:val="26"/>
        </w:rPr>
        <w:t xml:space="preserve">pt ohne mich sein kann)“ –, wird alle Zukunft abgewertet – „nichts kann in ihr geschehen, das einen Wert </w:t>
      </w:r>
      <w:r>
        <w:rPr>
          <w:sz w:val="26"/>
        </w:rPr>
        <w:lastRenderedPageBreak/>
        <w:t>hätte, der ihrer permanenten Selbstentwertung die Waage halten könnte“ –, so identi</w:t>
      </w:r>
      <w:r>
        <w:rPr>
          <w:sz w:val="26"/>
        </w:rPr>
        <w:softHyphen/>
        <w:t>fiziert das suizidale Denken sich mit dem Objektivum der Welt selbs</w:t>
      </w:r>
      <w:r>
        <w:rPr>
          <w:sz w:val="26"/>
        </w:rPr>
        <w:t>t: als ihr psychoti</w:t>
      </w:r>
      <w:r>
        <w:rPr>
          <w:sz w:val="26"/>
        </w:rPr>
        <w:softHyphen/>
        <w:t>scher Gott, der es sich nun beweisen muss, weil er es nicht weiß, was die Widerlegung längst ist, was er wiederum weiß, weshalb der Verdacht, er sei es doch wenigstens an</w:t>
      </w:r>
      <w:r>
        <w:rPr>
          <w:sz w:val="26"/>
        </w:rPr>
        <w:softHyphen/>
        <w:t>teilig auch selbst, in ihm weiterkeimt. Nur sein eigener Tod könn</w:t>
      </w:r>
      <w:r>
        <w:rPr>
          <w:sz w:val="26"/>
        </w:rPr>
        <w:t>te die letzte Antwort liefern, perfide aber so, dass das dazu nötige Urteilsvermögen zerbricht: das Falsifika</w:t>
      </w:r>
      <w:r>
        <w:rPr>
          <w:sz w:val="26"/>
        </w:rPr>
        <w:softHyphen/>
        <w:t>tionsvermögen am Tod, das Verifikationsvermögen am Sein.</w:t>
      </w:r>
    </w:p>
    <w:p w:rsidR="00000000" w:rsidRDefault="00353927">
      <w:pPr>
        <w:autoSpaceDE w:val="0"/>
        <w:autoSpaceDN w:val="0"/>
        <w:adjustRightInd w:val="0"/>
        <w:jc w:val="both"/>
        <w:rPr>
          <w:sz w:val="26"/>
        </w:rPr>
      </w:pPr>
      <w:r>
        <w:rPr>
          <w:sz w:val="26"/>
        </w:rPr>
        <w:t>Selbsterhängung, Strangulation. Ich will keine Luft brauchen müssen, aber dieses muss din</w:t>
      </w:r>
      <w:r>
        <w:rPr>
          <w:sz w:val="26"/>
        </w:rPr>
        <w:t>glich gesichert werden. Ich werde zur Luft selbst, dann muss ich nie mehr atmen: dieses wohl der Begehrenssinn der Aufhängung, eben auch an dem Übergang, an wel</w:t>
      </w:r>
      <w:r>
        <w:rPr>
          <w:sz w:val="26"/>
        </w:rPr>
        <w:softHyphen/>
        <w:t>chem frische Luft hereingelassen wird, am Fenster. Auf den Übergang im Traum hin stellt sich di</w:t>
      </w:r>
      <w:r>
        <w:rPr>
          <w:sz w:val="26"/>
        </w:rPr>
        <w:t>e Frage, ob und wie Luft geträumt werde. Erste These: gar nicht, Luft ist in Rücksicht auf Darstellbarkeit als Unsichtbares das Erwachen. Zweite These: im Rah</w:t>
      </w:r>
      <w:r>
        <w:rPr>
          <w:sz w:val="26"/>
        </w:rPr>
        <w:softHyphen/>
        <w:t>men anderer Sensualitäten bedingt, etwa der kühle Luftzug, stets aber als erwachens</w:t>
      </w:r>
      <w:r>
        <w:rPr>
          <w:sz w:val="26"/>
        </w:rPr>
        <w:softHyphen/>
        <w:t>nahe Krisis d</w:t>
      </w:r>
      <w:r>
        <w:rPr>
          <w:sz w:val="26"/>
        </w:rPr>
        <w:t>es mutmaßlichen somatischen Phänomens.</w:t>
      </w:r>
    </w:p>
    <w:p w:rsidR="00000000" w:rsidRDefault="00353927">
      <w:pPr>
        <w:autoSpaceDE w:val="0"/>
        <w:autoSpaceDN w:val="0"/>
        <w:adjustRightInd w:val="0"/>
        <w:jc w:val="both"/>
        <w:rPr>
          <w:sz w:val="26"/>
        </w:rPr>
      </w:pPr>
      <w:r>
        <w:rPr>
          <w:sz w:val="26"/>
        </w:rPr>
        <w:t>Selbsterhängung/Selbststrangulation auch so, dass die Abschnürung des Kopfes respek</w:t>
      </w:r>
      <w:r>
        <w:rPr>
          <w:sz w:val="26"/>
        </w:rPr>
        <w:softHyphen/>
        <w:t>tive des Restkörpers die Hypererektion des Ganzen im Sinn hat. Nicht nur geht keine Luft mehr rein, sondern vor allem nicht mehr raus</w:t>
      </w:r>
      <w:r>
        <w:rPr>
          <w:sz w:val="26"/>
        </w:rPr>
        <w:t>: Eben das ist die Erektion des Ganz</w:t>
      </w:r>
      <w:r>
        <w:rPr>
          <w:sz w:val="26"/>
        </w:rPr>
        <w:softHyphen/>
        <w:t>körpers. Was auch gar nicht so selten ist: die Selbsterhängung als autosexueller Unfall, oft auch vom Orgasmus begleitet, was freilich nicht zur Unterstellung eines auch wirk</w:t>
      </w:r>
      <w:r>
        <w:rPr>
          <w:sz w:val="26"/>
        </w:rPr>
        <w:softHyphen/>
        <w:t>lich lustvollen Sterbens verführen sollte (G</w:t>
      </w:r>
      <w:r>
        <w:rPr>
          <w:sz w:val="26"/>
        </w:rPr>
        <w:t xml:space="preserve">ruß an Kenny aus </w:t>
      </w:r>
      <w:r>
        <w:rPr>
          <w:i/>
          <w:iCs/>
          <w:sz w:val="26"/>
        </w:rPr>
        <w:t>South Park</w:t>
      </w:r>
      <w:r>
        <w:rPr>
          <w:sz w:val="26"/>
        </w:rPr>
        <w:t>). Immerhin eine sensuelle Begehrens-Dummheit: zwischen Himmel und Erde aufgehängt, alle Erdenschwere an den Strick abzugeben, diesen in vollkommener Passivität als mächti</w:t>
      </w:r>
      <w:r>
        <w:rPr>
          <w:sz w:val="26"/>
        </w:rPr>
        <w:softHyphen/>
        <w:t>gen Stellvertreter des himmlischen Vaters erfahren zu kön</w:t>
      </w:r>
      <w:r>
        <w:rPr>
          <w:sz w:val="26"/>
        </w:rPr>
        <w:t>nen?! Fesselung/Aufhängung auch als nachspielende Festsetzung des „in Banden des Schlafs“ gefangenen Traum</w:t>
      </w:r>
      <w:r>
        <w:rPr>
          <w:sz w:val="26"/>
        </w:rPr>
        <w:softHyphen/>
        <w:t>schlafkörpers? Last not least bleibt der vom Kopf abgebundene Körper an diesem eben angebunden, wird also mit in den pseudo-disponierten Tod gezogen.</w:t>
      </w:r>
    </w:p>
    <w:p w:rsidR="00000000" w:rsidRDefault="00353927">
      <w:pPr>
        <w:autoSpaceDE w:val="0"/>
        <w:autoSpaceDN w:val="0"/>
        <w:adjustRightInd w:val="0"/>
        <w:jc w:val="both"/>
        <w:rPr>
          <w:sz w:val="26"/>
        </w:rPr>
      </w:pPr>
      <w:r>
        <w:rPr>
          <w:sz w:val="26"/>
        </w:rPr>
        <w:t>Auch das auf das Gesicht gerichtete Licht dieses Selbstmordexperiments kann hinsicht</w:t>
      </w:r>
      <w:r>
        <w:rPr>
          <w:sz w:val="26"/>
        </w:rPr>
        <w:softHyphen/>
        <w:t>lich der für das autosymbolische Phänomen konstitutiven Antagonisten gelesen werden: Das gerichtete Licht (verdinglichtes Gottes-Auge) fungiert hier nämlich als weckender</w:t>
      </w:r>
      <w:r>
        <w:rPr>
          <w:sz w:val="26"/>
        </w:rPr>
        <w:t xml:space="preserve"> Gegenspieler zur tödlichen Strangulation, wie aus Film und Fernsehen als Symbol des brutalen Verhörs – als funktionales Phänomen der Filmtechnik – bekannt. Es scheint demnach zum Zweck zu scheinen, des Todes im hellen Licht ansichtig zu werden, auto</w:t>
      </w:r>
      <w:r>
        <w:rPr>
          <w:sz w:val="26"/>
        </w:rPr>
        <w:softHyphen/>
        <w:t>symbo</w:t>
      </w:r>
      <w:r>
        <w:rPr>
          <w:sz w:val="26"/>
        </w:rPr>
        <w:t>lische Phänomene zu produzieren, die nicht mehr dem paradox schlafhütenden Körper oder den Tagesresten des paradox erwachten Geists als funktionales Phänomen just dieses Übergangs des paradoxen Schlafs zugehören, sondern die als adäquate Auto</w:t>
      </w:r>
      <w:r>
        <w:rPr>
          <w:sz w:val="26"/>
        </w:rPr>
        <w:softHyphen/>
        <w:t>symbolismen d</w:t>
      </w:r>
      <w:r>
        <w:rPr>
          <w:sz w:val="26"/>
        </w:rPr>
        <w:t>es Jenseits-Rahmens um die Nacht- und die Tagseite des Seins herum fungieren sollen und die offenbar in das Gedächtnis und also in die Dispositionsmacht des Subjekts nur kommen können, wenn es sich in diesen Rahmen hinein als den dop</w:t>
      </w:r>
      <w:r>
        <w:rPr>
          <w:sz w:val="26"/>
        </w:rPr>
        <w:softHyphen/>
        <w:t>pelten des ewigen Tods</w:t>
      </w:r>
      <w:r>
        <w:rPr>
          <w:sz w:val="26"/>
        </w:rPr>
        <w:t xml:space="preserve"> jenseits des Tiefschlafs und in das lichtdurchflutete ewige Sein jenseits des Wachens zerreißt. </w:t>
      </w:r>
    </w:p>
    <w:p w:rsidR="00000000" w:rsidRDefault="00353927">
      <w:pPr>
        <w:autoSpaceDE w:val="0"/>
        <w:autoSpaceDN w:val="0"/>
        <w:adjustRightInd w:val="0"/>
        <w:rPr>
          <w:sz w:val="26"/>
        </w:rPr>
      </w:pPr>
    </w:p>
    <w:p w:rsidR="00000000" w:rsidRDefault="00353927">
      <w:pPr>
        <w:autoSpaceDE w:val="0"/>
        <w:autoSpaceDN w:val="0"/>
        <w:adjustRightInd w:val="0"/>
        <w:rPr>
          <w:sz w:val="26"/>
        </w:rPr>
      </w:pPr>
      <w:r>
        <w:rPr>
          <w:sz w:val="26"/>
        </w:rPr>
        <w:t>Finale mit Schopenhauer</w:t>
      </w:r>
      <w:r>
        <w:rPr>
          <w:iCs/>
          <w:sz w:val="26"/>
        </w:rPr>
        <w:t>:</w:t>
      </w:r>
    </w:p>
    <w:p w:rsidR="00000000" w:rsidRDefault="00353927">
      <w:pPr>
        <w:autoSpaceDE w:val="0"/>
        <w:autoSpaceDN w:val="0"/>
        <w:adjustRightInd w:val="0"/>
        <w:ind w:left="284"/>
        <w:jc w:val="both"/>
        <w:rPr>
          <w:sz w:val="26"/>
        </w:rPr>
      </w:pPr>
      <w:r>
        <w:rPr>
          <w:sz w:val="26"/>
        </w:rPr>
        <w:t>„Jetzt lehrt die Betrachtung, zu der wir hier gelangt sind, daß was vom Tode getrof</w:t>
      </w:r>
      <w:r>
        <w:rPr>
          <w:sz w:val="26"/>
        </w:rPr>
        <w:softHyphen/>
        <w:t xml:space="preserve">fen wird, bloß das </w:t>
      </w:r>
      <w:r>
        <w:rPr>
          <w:i/>
          <w:iCs/>
          <w:sz w:val="26"/>
        </w:rPr>
        <w:t>erkennende</w:t>
      </w:r>
      <w:r>
        <w:rPr>
          <w:sz w:val="26"/>
        </w:rPr>
        <w:t xml:space="preserve"> Bewußtseyn ist, hi</w:t>
      </w:r>
      <w:r>
        <w:rPr>
          <w:sz w:val="26"/>
        </w:rPr>
        <w:t xml:space="preserve">ngegen der </w:t>
      </w:r>
      <w:r>
        <w:rPr>
          <w:i/>
          <w:iCs/>
          <w:sz w:val="26"/>
        </w:rPr>
        <w:t>Wille</w:t>
      </w:r>
      <w:r>
        <w:rPr>
          <w:sz w:val="26"/>
        </w:rPr>
        <w:t>, sofern er das Ding an sich ist, welches jeder individuellen Erscheinung zum Grunde liegt, von allem auf Zeitbestimmungen Beruhenden frei, also auch unvergänglich ist. Sein Streben nach Daseyn und Manifestation, woraus die Welt hervorgeht,</w:t>
      </w:r>
      <w:r>
        <w:rPr>
          <w:sz w:val="26"/>
        </w:rPr>
        <w:t xml:space="preserve"> wird stets erfüllt: denn diese begleitet ihn wie den Körper sein Schatten, indem sie bloß die Sichtbarkeit seines Wesens ist. Daß er in uns dennoch den Tod fürchtet, kommt da</w:t>
      </w:r>
      <w:r>
        <w:rPr>
          <w:sz w:val="26"/>
        </w:rPr>
        <w:softHyphen/>
        <w:t>her, daß hier die Erkenntniß ihm sein Wesen bloß in der individuellen Erscheinun</w:t>
      </w:r>
      <w:r>
        <w:rPr>
          <w:sz w:val="26"/>
        </w:rPr>
        <w:t>g vorhält, woraus ihm die Täuschung entsteht, daß er mit dieser untergehe, etwan wie mein Bild im Spiegel, wenn man diesen zerschlägt, mit vernichtet zu werden scheint: Dieses also, als seinem ursprünglichen Wesen, welches blinder Drang nach Daseyn ist, zu</w:t>
      </w:r>
      <w:r>
        <w:rPr>
          <w:sz w:val="26"/>
        </w:rPr>
        <w:t xml:space="preserve">wider, erfüllt ihn mit Abscheu. Hieraus nun folgt, daß Dasjenige in uns, was allein den Tod zu fürchten fähig ist und ihn auch allein fürchtet, der </w:t>
      </w:r>
      <w:r>
        <w:rPr>
          <w:i/>
          <w:iCs/>
          <w:sz w:val="26"/>
        </w:rPr>
        <w:t>Wille</w:t>
      </w:r>
      <w:r>
        <w:rPr>
          <w:sz w:val="26"/>
        </w:rPr>
        <w:t>, von ihm nicht getroffen wird …“</w:t>
      </w:r>
      <w:r>
        <w:rPr>
          <w:rStyle w:val="Funotenzeichen"/>
          <w:sz w:val="26"/>
        </w:rPr>
        <w:footnoteReference w:id="8"/>
      </w:r>
    </w:p>
    <w:p w:rsidR="00353927" w:rsidRDefault="00353927">
      <w:pPr>
        <w:jc w:val="both"/>
        <w:rPr>
          <w:sz w:val="26"/>
        </w:rPr>
      </w:pPr>
      <w:r>
        <w:rPr>
          <w:sz w:val="26"/>
        </w:rPr>
        <w:t>Ein Witz, geradezu eine philosophische Zote: Das, was im Menschen da</w:t>
      </w:r>
      <w:r>
        <w:rPr>
          <w:sz w:val="26"/>
        </w:rPr>
        <w:t>s Unsterbliche sein soll, ist: die Abwehr selber, aber wie deplaziert als etwas Ursprüngliches, Natur</w:t>
      </w:r>
      <w:r>
        <w:rPr>
          <w:sz w:val="26"/>
        </w:rPr>
        <w:softHyphen/>
        <w:t>haftes, Allgemeines, ein philosophischer Tribut an die Alterität selbst. (Raffiniert auch das „Jetzt“ der Betrachtung, das just hier verbietet, Schopenhau</w:t>
      </w:r>
      <w:r>
        <w:rPr>
          <w:sz w:val="26"/>
        </w:rPr>
        <w:t>er beim letzten Wort zu nehmen.) Eben deshalb ist dieser Wille bei Schopenhauer nicht das Selbstbewusstsein, sondern als das unbewusste Andere des (als das Ding an sich gedachten) Ursprungs selbst wiederum die Alteritätsvernichtung, da ja das Andere der Wi</w:t>
      </w:r>
      <w:r>
        <w:rPr>
          <w:sz w:val="26"/>
        </w:rPr>
        <w:t>lle in mir, also Teil meines Ichs, sein soll. Versteht sich, dass Abscheu, Todesfurcht, Angst, keine Phäno</w:t>
      </w:r>
      <w:r>
        <w:rPr>
          <w:sz w:val="26"/>
        </w:rPr>
        <w:softHyphen/>
        <w:t>mene des also – keine geringe Nebenpointe – bereinigten Selbstbewusstseins, also keine Erkenntnisleistung, vielmehr ein Missverständnis des Unbewusst</w:t>
      </w:r>
      <w:r>
        <w:rPr>
          <w:sz w:val="26"/>
        </w:rPr>
        <w:t>en darstellt, Schopenhauer an dieser Stelle das Denken, die Erkenntnisleistung, weitgehend abwer</w:t>
      </w:r>
      <w:r>
        <w:rPr>
          <w:sz w:val="26"/>
        </w:rPr>
        <w:softHyphen/>
        <w:t>tet, aber nur so, dass der Tod diese Abwertung vollzieht und gleichzeitig als Rückkehr in den unzerstörbaren Willen ein durch den Tod unantastbar Unabwertbares</w:t>
      </w:r>
      <w:r>
        <w:rPr>
          <w:sz w:val="26"/>
        </w:rPr>
        <w:t xml:space="preserve"> aus dem Hut des kantischen Apriori hervorzaubert: avant la lettre den freudschen Todestrieb.</w:t>
      </w:r>
    </w:p>
    <w:sectPr w:rsidR="00353927">
      <w:pgSz w:w="11906" w:h="16838" w:code="9"/>
      <w:pgMar w:top="1418" w:right="1361" w:bottom="1531" w:left="136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27" w:rsidRDefault="00353927">
      <w:pPr>
        <w:spacing w:after="0" w:line="240" w:lineRule="auto"/>
      </w:pPr>
      <w:r>
        <w:separator/>
      </w:r>
    </w:p>
  </w:endnote>
  <w:endnote w:type="continuationSeparator" w:id="0">
    <w:p w:rsidR="00353927" w:rsidRDefault="0035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MV Bol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27" w:rsidRDefault="00353927">
      <w:pPr>
        <w:spacing w:after="0" w:line="240" w:lineRule="auto"/>
      </w:pPr>
      <w:r>
        <w:separator/>
      </w:r>
    </w:p>
  </w:footnote>
  <w:footnote w:type="continuationSeparator" w:id="0">
    <w:p w:rsidR="00353927" w:rsidRDefault="00353927">
      <w:pPr>
        <w:spacing w:after="0" w:line="240" w:lineRule="auto"/>
      </w:pPr>
      <w:r>
        <w:continuationSeparator/>
      </w:r>
    </w:p>
  </w:footnote>
  <w:footnote w:id="1">
    <w:p w:rsidR="00000000" w:rsidRDefault="00353927">
      <w:pPr>
        <w:pStyle w:val="Funotentext"/>
        <w:tabs>
          <w:tab w:val="left" w:pos="284"/>
        </w:tabs>
        <w:spacing w:line="280" w:lineRule="exact"/>
        <w:ind w:left="284" w:hanging="284"/>
        <w:jc w:val="both"/>
        <w:rPr>
          <w:sz w:val="24"/>
        </w:rPr>
      </w:pPr>
      <w:r>
        <w:rPr>
          <w:rStyle w:val="Funotenzeichen"/>
          <w:sz w:val="24"/>
        </w:rPr>
        <w:footnoteRef/>
      </w:r>
      <w:r>
        <w:rPr>
          <w:sz w:val="24"/>
        </w:rPr>
        <w:t xml:space="preserve"> </w:t>
      </w:r>
      <w:r>
        <w:rPr>
          <w:sz w:val="24"/>
        </w:rPr>
        <w:tab/>
        <w:t>Silberers ausgesprochen hohes Reflektionsniveau zeigt sich auch daran, dass der Terminus „natürliche Symbolik“ bereits in seinem Bericht in Anführungszeichen s</w:t>
      </w:r>
      <w:r>
        <w:rPr>
          <w:sz w:val="24"/>
        </w:rPr>
        <w:t xml:space="preserve">teht – und zwar im Gegensatz zu den Ableitungen der künstlichen und künstlerischen Symbolik. Silberer ist sich also durchaus der Gemachtheit und also der Unursprünglichkeit seiner Entdeckung bewusst. </w:t>
      </w:r>
    </w:p>
  </w:footnote>
  <w:footnote w:id="2">
    <w:p w:rsidR="00000000" w:rsidRDefault="00353927">
      <w:pPr>
        <w:pStyle w:val="Funotentext"/>
        <w:tabs>
          <w:tab w:val="left" w:pos="284"/>
        </w:tabs>
        <w:spacing w:line="280" w:lineRule="exact"/>
        <w:ind w:left="284" w:hanging="284"/>
        <w:jc w:val="both"/>
        <w:rPr>
          <w:sz w:val="24"/>
        </w:rPr>
      </w:pPr>
      <w:r>
        <w:rPr>
          <w:rStyle w:val="Funotenzeichen"/>
          <w:sz w:val="24"/>
        </w:rPr>
        <w:footnoteRef/>
      </w:r>
      <w:r>
        <w:rPr>
          <w:sz w:val="24"/>
        </w:rPr>
        <w:t xml:space="preserve"> </w:t>
      </w:r>
      <w:r>
        <w:rPr>
          <w:sz w:val="24"/>
        </w:rPr>
        <w:tab/>
        <w:t xml:space="preserve">Vgl. Rudolf Heinz, Brief an Thomas Macho, in: KAUM. </w:t>
      </w:r>
      <w:r>
        <w:rPr>
          <w:sz w:val="24"/>
        </w:rPr>
        <w:t>Halbjahresschrift für Pathognostik, herausgegeben von Rudolf Heinz. Band 2. „Die kranken Dinge“. Wetzlar. 1986. S. 79.</w:t>
      </w:r>
    </w:p>
  </w:footnote>
  <w:footnote w:id="3">
    <w:p w:rsidR="00000000" w:rsidRDefault="00353927">
      <w:pPr>
        <w:pStyle w:val="Funotentext"/>
        <w:tabs>
          <w:tab w:val="left" w:pos="284"/>
        </w:tabs>
        <w:spacing w:line="280" w:lineRule="exact"/>
        <w:ind w:left="284" w:hanging="284"/>
        <w:rPr>
          <w:sz w:val="24"/>
        </w:rPr>
      </w:pPr>
      <w:r>
        <w:rPr>
          <w:rStyle w:val="Funotenzeichen"/>
          <w:sz w:val="24"/>
        </w:rPr>
        <w:footnoteRef/>
      </w:r>
      <w:r>
        <w:rPr>
          <w:sz w:val="24"/>
        </w:rPr>
        <w:t xml:space="preserve"> </w:t>
      </w:r>
      <w:r>
        <w:rPr>
          <w:sz w:val="24"/>
        </w:rPr>
        <w:tab/>
        <w:t>Silberer, Bericht … (a.a.O. S. 513)</w:t>
      </w:r>
    </w:p>
  </w:footnote>
  <w:footnote w:id="4">
    <w:p w:rsidR="00000000" w:rsidRDefault="00353927">
      <w:pPr>
        <w:pStyle w:val="Funotentext"/>
        <w:tabs>
          <w:tab w:val="left" w:pos="284"/>
        </w:tabs>
        <w:spacing w:line="280" w:lineRule="exact"/>
        <w:ind w:left="284" w:hanging="284"/>
        <w:rPr>
          <w:sz w:val="24"/>
        </w:rPr>
      </w:pPr>
      <w:r>
        <w:rPr>
          <w:rStyle w:val="Funotenzeichen"/>
          <w:sz w:val="24"/>
        </w:rPr>
        <w:footnoteRef/>
      </w:r>
      <w:r>
        <w:rPr>
          <w:sz w:val="24"/>
        </w:rPr>
        <w:t xml:space="preserve"> </w:t>
      </w:r>
      <w:r>
        <w:rPr>
          <w:sz w:val="24"/>
        </w:rPr>
        <w:tab/>
        <w:t>Ebd.</w:t>
      </w:r>
    </w:p>
  </w:footnote>
  <w:footnote w:id="5">
    <w:p w:rsidR="00000000" w:rsidRDefault="00353927">
      <w:pPr>
        <w:autoSpaceDE w:val="0"/>
        <w:autoSpaceDN w:val="0"/>
        <w:adjustRightInd w:val="0"/>
        <w:spacing w:line="280" w:lineRule="exact"/>
        <w:ind w:left="284" w:hanging="284"/>
        <w:jc w:val="both"/>
      </w:pPr>
      <w:r>
        <w:rPr>
          <w:rStyle w:val="Funotenzeichen"/>
        </w:rPr>
        <w:footnoteRef/>
      </w:r>
      <w:r>
        <w:t xml:space="preserve"> </w:t>
      </w:r>
      <w:r>
        <w:tab/>
        <w:t xml:space="preserve">Artur Schopenhauer, Die Welt als Wille und Vorstellung. In: Arthur Schopenhauer, Werke </w:t>
      </w:r>
      <w:r>
        <w:t>in 10 Bänden. Zürcher Ausgabe. Band 4. S. 567. Zürich. 1977.</w:t>
      </w:r>
    </w:p>
  </w:footnote>
  <w:footnote w:id="6">
    <w:p w:rsidR="00000000" w:rsidRDefault="00353927">
      <w:pPr>
        <w:pStyle w:val="Funotentext"/>
        <w:tabs>
          <w:tab w:val="left" w:pos="284"/>
        </w:tabs>
        <w:spacing w:line="280" w:lineRule="exact"/>
        <w:ind w:left="284" w:hanging="284"/>
        <w:rPr>
          <w:sz w:val="24"/>
        </w:rPr>
      </w:pPr>
      <w:r>
        <w:rPr>
          <w:rStyle w:val="Funotenzeichen"/>
          <w:sz w:val="24"/>
        </w:rPr>
        <w:footnoteRef/>
      </w:r>
      <w:r>
        <w:rPr>
          <w:sz w:val="24"/>
        </w:rPr>
        <w:t xml:space="preserve"> </w:t>
      </w:r>
      <w:r>
        <w:rPr>
          <w:sz w:val="24"/>
        </w:rPr>
        <w:tab/>
        <w:t>Silberer, a.a.O. 513 f.</w:t>
      </w:r>
    </w:p>
  </w:footnote>
  <w:footnote w:id="7">
    <w:p w:rsidR="00000000" w:rsidRDefault="00353927">
      <w:pPr>
        <w:pStyle w:val="Funotentext"/>
        <w:tabs>
          <w:tab w:val="left" w:pos="284"/>
        </w:tabs>
        <w:spacing w:line="280" w:lineRule="exact"/>
        <w:ind w:left="284" w:hanging="284"/>
        <w:jc w:val="both"/>
        <w:rPr>
          <w:sz w:val="24"/>
        </w:rPr>
      </w:pPr>
      <w:r>
        <w:rPr>
          <w:rStyle w:val="Funotenzeichen"/>
          <w:sz w:val="24"/>
        </w:rPr>
        <w:footnoteRef/>
      </w:r>
      <w:r>
        <w:rPr>
          <w:sz w:val="24"/>
        </w:rPr>
        <w:t xml:space="preserve"> </w:t>
      </w:r>
      <w:r>
        <w:rPr>
          <w:sz w:val="24"/>
        </w:rPr>
        <w:tab/>
        <w:t>Keinen geringeren als den berühmten Hirnforscher Eric Kandel sah ich neulich des Nachts im Fernsehen: wie er doch, nichts als seriös, Biologie und Psychologie das ba</w:t>
      </w:r>
      <w:r>
        <w:rPr>
          <w:sz w:val="24"/>
        </w:rPr>
        <w:t xml:space="preserve">ldige Ende prophezeite, wenn sich beide nicht zusammentäten: als </w:t>
      </w:r>
      <w:r>
        <w:rPr>
          <w:i/>
          <w:iCs/>
          <w:sz w:val="24"/>
        </w:rPr>
        <w:t>neue</w:t>
      </w:r>
      <w:r>
        <w:rPr>
          <w:sz w:val="24"/>
        </w:rPr>
        <w:t xml:space="preserve"> Geisteswissenschaft. Schwer</w:t>
      </w:r>
      <w:r>
        <w:rPr>
          <w:sz w:val="24"/>
        </w:rPr>
        <w:softHyphen/>
        <w:t>lich aber führt die Fusion zweier Konkursverschleppungen zu etwas anderem, als zur wei</w:t>
      </w:r>
      <w:r>
        <w:rPr>
          <w:sz w:val="24"/>
        </w:rPr>
        <w:softHyphen/>
        <w:t>teren Verschleppung des Offenbarungseids der nachnachträglichen Trennun</w:t>
      </w:r>
      <w:r>
        <w:rPr>
          <w:sz w:val="24"/>
        </w:rPr>
        <w:t>g von Hirn und Geist durch die neurowissenschaftlich axiomatisch vorausgesetzte Identität beider.</w:t>
      </w:r>
    </w:p>
  </w:footnote>
  <w:footnote w:id="8">
    <w:p w:rsidR="00000000" w:rsidRDefault="00353927">
      <w:pPr>
        <w:tabs>
          <w:tab w:val="left" w:pos="284"/>
        </w:tabs>
        <w:autoSpaceDE w:val="0"/>
        <w:autoSpaceDN w:val="0"/>
        <w:adjustRightInd w:val="0"/>
        <w:spacing w:line="280" w:lineRule="exact"/>
        <w:ind w:left="284" w:hanging="284"/>
      </w:pPr>
      <w:r>
        <w:rPr>
          <w:rStyle w:val="Funotenzeichen"/>
        </w:rPr>
        <w:footnoteRef/>
      </w:r>
      <w:r>
        <w:t xml:space="preserve"> </w:t>
      </w:r>
      <w:r>
        <w:tab/>
        <w:t xml:space="preserve">Schopenhauer, a.a.O. S. 584.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727C2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649050E6"/>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2">
    <w:nsid w:val="00000001"/>
    <w:multiLevelType w:val="multilevel"/>
    <w:tmpl w:val="275C761E"/>
    <w:lvl w:ilvl="0">
      <w:start w:val="1"/>
      <w:numFmt w:val="decimal"/>
      <w:lvlText w:val="%1."/>
      <w:lvlJc w:val="left"/>
      <w:pPr>
        <w:tabs>
          <w:tab w:val="num" w:pos="720"/>
        </w:tabs>
        <w:ind w:left="720" w:hanging="720"/>
      </w:pPr>
      <w:rPr>
        <w:rFonts w:ascii="TransportationP02" w:hAnsi="TransportationP02" w:cs="Times New Roman"/>
        <w:sz w:val="22"/>
        <w:szCs w:val="22"/>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nsid w:val="3B0578BF"/>
    <w:multiLevelType w:val="hybridMultilevel"/>
    <w:tmpl w:val="85C09E5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6C"/>
    <w:rsid w:val="00353927"/>
    <w:rsid w:val="00BC02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320" w:lineRule="exact"/>
    </w:pPr>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3300"/>
      <w:u w:val="none"/>
      <w:bdr w:val="none" w:sz="0" w:space="0" w:color="auto"/>
    </w:rPr>
  </w:style>
  <w:style w:type="paragraph" w:styleId="Aufzhlungszeichen">
    <w:name w:val="List Bullet"/>
    <w:basedOn w:val="Standard"/>
    <w:autoRedefine/>
    <w:semiHidden/>
    <w:pPr>
      <w:numPr>
        <w:numId w:val="4"/>
      </w:numPr>
      <w:spacing w:before="60" w:after="60" w:line="240" w:lineRule="auto"/>
    </w:pPr>
    <w:rPr>
      <w:rFonts w:ascii="Arial" w:hAnsi="Arial"/>
      <w:sz w:val="22"/>
      <w:szCs w:val="20"/>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spacing w:after="0" w:line="240" w:lineRule="auto"/>
    </w:pPr>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320" w:lineRule="exact"/>
    </w:pPr>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3300"/>
      <w:u w:val="none"/>
      <w:bdr w:val="none" w:sz="0" w:space="0" w:color="auto"/>
    </w:rPr>
  </w:style>
  <w:style w:type="paragraph" w:styleId="Aufzhlungszeichen">
    <w:name w:val="List Bullet"/>
    <w:basedOn w:val="Standard"/>
    <w:autoRedefine/>
    <w:semiHidden/>
    <w:pPr>
      <w:numPr>
        <w:numId w:val="4"/>
      </w:numPr>
      <w:spacing w:before="60" w:after="60" w:line="240" w:lineRule="auto"/>
    </w:pPr>
    <w:rPr>
      <w:rFonts w:ascii="Arial" w:hAnsi="Arial"/>
      <w:sz w:val="22"/>
      <w:szCs w:val="20"/>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spacing w:after="0" w:line="240"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5483</Words>
  <Characters>34547</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Herbert Silberer und das funktionale Phänomen</vt:lpstr>
    </vt:vector>
  </TitlesOfParts>
  <Company/>
  <LinksUpToDate>false</LinksUpToDate>
  <CharactersWithSpaces>39951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Silberer und das funktionale Phänomen</dc:title>
  <dc:creator>Axel Schünemann</dc:creator>
  <cp:keywords>Funktionales Phänomen Traumdeutung</cp:keywords>
  <cp:lastModifiedBy>Schünemann</cp:lastModifiedBy>
  <cp:revision>2</cp:revision>
  <dcterms:created xsi:type="dcterms:W3CDTF">2018-12-07T15:24:00Z</dcterms:created>
  <dcterms:modified xsi:type="dcterms:W3CDTF">2018-12-07T15:24:00Z</dcterms:modified>
  <cp:category>Psychoanalytische Traumtheorie</cp:category>
</cp:coreProperties>
</file>